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300A"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6678F381"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49229014"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2016</w:t>
      </w:r>
      <w:r w:rsidRPr="007D422F">
        <w:rPr>
          <w:rFonts w:asciiTheme="minorEastAsia" w:hAnsiTheme="minorEastAsia" w:hint="eastAsia"/>
          <w:sz w:val="20"/>
          <w:szCs w:val="20"/>
        </w:rPr>
        <w:t>年</w:t>
      </w:r>
      <w:r w:rsidRPr="007D422F">
        <w:rPr>
          <w:rFonts w:asciiTheme="minorEastAsia" w:hAnsiTheme="minorEastAsia"/>
          <w:sz w:val="20"/>
          <w:szCs w:val="20"/>
        </w:rPr>
        <w:t>01</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28E674B8" w14:textId="77777777" w:rsidTr="003F20F5">
        <w:tc>
          <w:tcPr>
            <w:tcW w:w="9968" w:type="dxa"/>
            <w:gridSpan w:val="2"/>
          </w:tcPr>
          <w:p w14:paraId="4DFE1E8A"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11C9D4EA" w14:textId="77777777" w:rsidTr="009166E6">
        <w:trPr>
          <w:trHeight w:val="1134"/>
        </w:trPr>
        <w:tc>
          <w:tcPr>
            <w:tcW w:w="7807" w:type="dxa"/>
          </w:tcPr>
          <w:p w14:paraId="2C186F7E"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レボフロキサシン錠</w:t>
            </w:r>
            <w:r w:rsidRPr="000600ED">
              <w:rPr>
                <w:rFonts w:asciiTheme="majorEastAsia" w:eastAsiaTheme="majorEastAsia" w:hAnsiTheme="majorEastAsia"/>
                <w:b/>
                <w:sz w:val="24"/>
                <w:szCs w:val="24"/>
              </w:rPr>
              <w:t>250mg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p>
          <w:p w14:paraId="4079F48A"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レボフロキサシン水和物</w:t>
            </w:r>
            <w:r w:rsidRPr="000600ED">
              <w:rPr>
                <w:rFonts w:asciiTheme="minorEastAsia" w:hAnsiTheme="minorEastAsia"/>
                <w:sz w:val="20"/>
                <w:szCs w:val="20"/>
              </w:rPr>
              <w:t>(Levofloxacin hydrate)</w:t>
            </w:r>
          </w:p>
          <w:p w14:paraId="21A71BB7"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黄色の楕円形の錠剤、長径</w:t>
            </w:r>
            <w:r w:rsidRPr="000600ED">
              <w:rPr>
                <w:rFonts w:asciiTheme="minorEastAsia" w:hAnsiTheme="minorEastAsia"/>
                <w:sz w:val="20"/>
                <w:szCs w:val="20"/>
              </w:rPr>
              <w:t>13.7mm</w:t>
            </w:r>
            <w:r w:rsidRPr="000600ED">
              <w:rPr>
                <w:rFonts w:asciiTheme="minorEastAsia" w:hAnsiTheme="minorEastAsia" w:hint="eastAsia"/>
                <w:sz w:val="20"/>
                <w:szCs w:val="20"/>
              </w:rPr>
              <w:t>、短径</w:t>
            </w:r>
            <w:r w:rsidRPr="000600ED">
              <w:rPr>
                <w:rFonts w:asciiTheme="minorEastAsia" w:hAnsiTheme="minorEastAsia"/>
                <w:sz w:val="20"/>
                <w:szCs w:val="20"/>
              </w:rPr>
              <w:t>6.6mm</w:t>
            </w:r>
            <w:r w:rsidRPr="000600ED">
              <w:rPr>
                <w:rFonts w:asciiTheme="minorEastAsia" w:hAnsiTheme="minorEastAsia" w:hint="eastAsia"/>
                <w:sz w:val="20"/>
                <w:szCs w:val="20"/>
              </w:rPr>
              <w:t>、厚さ約</w:t>
            </w:r>
            <w:r w:rsidRPr="000600ED">
              <w:rPr>
                <w:rFonts w:asciiTheme="minorEastAsia" w:hAnsiTheme="minorEastAsia"/>
                <w:sz w:val="20"/>
                <w:szCs w:val="20"/>
              </w:rPr>
              <w:t>4.1mm</w:t>
            </w:r>
          </w:p>
          <w:p w14:paraId="22DEFD32" w14:textId="77777777" w:rsidR="00D24830" w:rsidRPr="000600ED" w:rsidRDefault="00D24830" w:rsidP="003F20F5">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（表）レボフロキサシン錠</w:t>
            </w:r>
            <w:r w:rsidR="000600ED" w:rsidRPr="000600ED">
              <w:rPr>
                <w:rFonts w:asciiTheme="minorEastAsia" w:hAnsiTheme="minorEastAsia"/>
                <w:sz w:val="20"/>
                <w:szCs w:val="20"/>
              </w:rPr>
              <w:t>250mg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w:t>
            </w:r>
          </w:p>
          <w:p w14:paraId="5FA4261A" w14:textId="77777777"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（裏）</w:t>
            </w:r>
            <w:r w:rsidRPr="000600ED">
              <w:rPr>
                <w:rFonts w:asciiTheme="minorEastAsia" w:hAnsiTheme="minorEastAsia"/>
                <w:sz w:val="20"/>
                <w:szCs w:val="20"/>
              </w:rPr>
              <w:t>LEVOFLOXACIN TABLETS 250mg</w:t>
            </w:r>
            <w:r w:rsidRPr="000600ED">
              <w:rPr>
                <w:rFonts w:asciiTheme="minorEastAsia" w:hAnsiTheme="minorEastAsia" w:hint="eastAsia"/>
                <w:sz w:val="20"/>
                <w:szCs w:val="20"/>
              </w:rPr>
              <w:t>「</w:t>
            </w:r>
            <w:r w:rsidRPr="000600ED">
              <w:rPr>
                <w:rFonts w:asciiTheme="minorEastAsia" w:hAnsiTheme="minorEastAsia"/>
                <w:sz w:val="20"/>
                <w:szCs w:val="20"/>
              </w:rPr>
              <w:t>CEO</w:t>
            </w:r>
            <w:r w:rsidRPr="000600ED">
              <w:rPr>
                <w:rFonts w:asciiTheme="minorEastAsia" w:hAnsiTheme="minorEastAsia" w:hint="eastAsia"/>
                <w:sz w:val="20"/>
                <w:szCs w:val="20"/>
              </w:rPr>
              <w:t>」、レボフロキサシン錠、</w:t>
            </w:r>
            <w:r w:rsidRPr="000600ED">
              <w:rPr>
                <w:rFonts w:asciiTheme="minorEastAsia" w:hAnsiTheme="minorEastAsia"/>
                <w:sz w:val="20"/>
                <w:szCs w:val="20"/>
              </w:rPr>
              <w:t>250mg</w:t>
            </w:r>
            <w:r w:rsidRPr="000600ED">
              <w:rPr>
                <w:rFonts w:asciiTheme="minorEastAsia" w:hAnsiTheme="minorEastAsia" w:hint="eastAsia"/>
                <w:sz w:val="20"/>
                <w:szCs w:val="20"/>
              </w:rPr>
              <w:t>、抗菌剤</w:t>
            </w:r>
          </w:p>
        </w:tc>
        <w:tc>
          <w:tcPr>
            <w:tcW w:w="2161" w:type="dxa"/>
          </w:tcPr>
          <w:p w14:paraId="3756A377" w14:textId="77777777" w:rsidR="00D24830" w:rsidRPr="000600ED" w:rsidRDefault="00CC1DC9" w:rsidP="001103E5">
            <w:pPr>
              <w:jc w:val="center"/>
              <w:rPr>
                <w:rFonts w:asciiTheme="minorEastAsia"/>
                <w:sz w:val="20"/>
                <w:szCs w:val="20"/>
              </w:rPr>
            </w:pPr>
            <w:r>
              <w:rPr>
                <w:rFonts w:asciiTheme="minorEastAsia" w:hAnsiTheme="minorEastAsia" w:hint="eastAsia"/>
                <w:noProof/>
                <w:sz w:val="20"/>
                <w:szCs w:val="20"/>
              </w:rPr>
              <w:drawing>
                <wp:inline distT="0" distB="0" distL="0" distR="0" wp14:anchorId="65F0CEF4" wp14:editId="6240553C">
                  <wp:extent cx="1219200" cy="285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285750"/>
                          </a:xfrm>
                          <a:prstGeom prst="rect">
                            <a:avLst/>
                          </a:prstGeom>
                          <a:noFill/>
                          <a:ln>
                            <a:noFill/>
                          </a:ln>
                        </pic:spPr>
                      </pic:pic>
                    </a:graphicData>
                  </a:graphic>
                </wp:inline>
              </w:drawing>
            </w:r>
          </w:p>
        </w:tc>
      </w:tr>
      <w:tr w:rsidR="00D24830" w14:paraId="6F19B9E4" w14:textId="77777777" w:rsidTr="003F20F5">
        <w:tc>
          <w:tcPr>
            <w:tcW w:w="9968" w:type="dxa"/>
            <w:gridSpan w:val="2"/>
          </w:tcPr>
          <w:p w14:paraId="06F9CFD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38A6C20C" w14:textId="77777777" w:rsidR="007E4027" w:rsidRDefault="000600ED" w:rsidP="003F20F5">
            <w:pPr>
              <w:ind w:leftChars="100" w:left="210"/>
              <w:jc w:val="left"/>
            </w:pPr>
            <w:r w:rsidRPr="000600ED">
              <w:rPr>
                <w:rFonts w:asciiTheme="minorEastAsia" w:hAnsiTheme="minorEastAsia" w:hint="eastAsia"/>
                <w:sz w:val="20"/>
                <w:szCs w:val="20"/>
              </w:rPr>
              <w:t>ニューキノロン系経口抗菌製剤で、感染時に細菌などの</w:t>
            </w:r>
            <w:r w:rsidRPr="000600ED">
              <w:rPr>
                <w:rFonts w:asciiTheme="minorEastAsia" w:hAnsiTheme="minorEastAsia"/>
                <w:sz w:val="20"/>
                <w:szCs w:val="20"/>
              </w:rPr>
              <w:t>DNA</w:t>
            </w:r>
            <w:r w:rsidRPr="000600ED">
              <w:rPr>
                <w:rFonts w:asciiTheme="minorEastAsia" w:hAnsiTheme="minorEastAsia" w:hint="eastAsia"/>
                <w:sz w:val="20"/>
                <w:szCs w:val="20"/>
              </w:rPr>
              <w:t>複製を阻害し、殺菌作用を示します。</w:t>
            </w:r>
          </w:p>
          <w:p w14:paraId="706F0B84"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通常、耳鼻科感染症、皮膚感染症、呼吸器感染症、泌尿器感染症、婦人科感染症、眼科感染症、歯科感染症など広い範囲の感染症の治療に使用されます。</w:t>
            </w:r>
          </w:p>
        </w:tc>
      </w:tr>
      <w:tr w:rsidR="00D24830" w14:paraId="2D84718A" w14:textId="77777777" w:rsidTr="003F20F5">
        <w:tc>
          <w:tcPr>
            <w:tcW w:w="9968" w:type="dxa"/>
            <w:gridSpan w:val="2"/>
          </w:tcPr>
          <w:p w14:paraId="48FD523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3948FC73" w14:textId="77777777" w:rsidR="007E4027"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・以前に薬を使用して、かゆみ、発疹などのアレルギー症状が出たことがある。腎機能障害、心疾患（不整脈、虚血性心疾患など）、てんかんなどの痙攣性疾患または既往歴がある。重症筋無力症</w:t>
            </w:r>
          </w:p>
          <w:p w14:paraId="40099F25" w14:textId="77777777" w:rsidR="007E4027" w:rsidRDefault="000600ED" w:rsidP="001456F1">
            <w:pPr>
              <w:ind w:leftChars="100" w:left="410" w:hangingChars="100" w:hanging="200"/>
            </w:pPr>
            <w:r w:rsidRPr="000600ED">
              <w:rPr>
                <w:rFonts w:asciiTheme="minorEastAsia" w:hAnsiTheme="minorEastAsia" w:hint="eastAsia"/>
                <w:sz w:val="20"/>
                <w:szCs w:val="20"/>
              </w:rPr>
              <w:t>・妊娠、妊娠している可能性がある、授乳中</w:t>
            </w:r>
          </w:p>
          <w:p w14:paraId="4C2B2056"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391064B8" w14:textId="77777777" w:rsidTr="003F20F5">
        <w:trPr>
          <w:trHeight w:val="788"/>
        </w:trPr>
        <w:tc>
          <w:tcPr>
            <w:tcW w:w="9968" w:type="dxa"/>
            <w:gridSpan w:val="2"/>
          </w:tcPr>
          <w:p w14:paraId="4D047CF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403C0F83"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&lt;&lt;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&gt;&gt;</w:t>
            </w:r>
          </w:p>
          <w:p w14:paraId="5B2BFC5D" w14:textId="77777777" w:rsidR="007E4027"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錠（レボフロキサシンとして</w:t>
            </w:r>
            <w:r w:rsidRPr="000600ED">
              <w:rPr>
                <w:rFonts w:asciiTheme="minorEastAsia" w:hAnsiTheme="minorEastAsia"/>
                <w:sz w:val="20"/>
                <w:szCs w:val="20"/>
              </w:rPr>
              <w:t>500mg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回服用しますが、感染症の種類および症状により適宜減量されます。</w:t>
            </w:r>
          </w:p>
          <w:p w14:paraId="417D6B94" w14:textId="77777777" w:rsidR="007E4027" w:rsidRDefault="000600ED" w:rsidP="002B76BF">
            <w:pPr>
              <w:ind w:leftChars="200" w:left="420"/>
            </w:pPr>
            <w:r w:rsidRPr="000600ED">
              <w:rPr>
                <w:rFonts w:asciiTheme="minorEastAsia" w:hAnsiTheme="minorEastAsia" w:hint="eastAsia"/>
                <w:sz w:val="20"/>
                <w:szCs w:val="20"/>
                <w:u w:val="single"/>
              </w:rPr>
              <w:t>腸チフス、パラチフス</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500mg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14</w:t>
            </w:r>
            <w:r w:rsidRPr="000600ED">
              <w:rPr>
                <w:rFonts w:asciiTheme="minorEastAsia" w:hAnsiTheme="minorEastAsia" w:hint="eastAsia"/>
                <w:sz w:val="20"/>
                <w:szCs w:val="20"/>
              </w:rPr>
              <w:t>日間服用します。</w:t>
            </w:r>
          </w:p>
          <w:p w14:paraId="0394E6E9" w14:textId="77777777" w:rsidR="007E4027" w:rsidRDefault="000600ED" w:rsidP="002B76BF">
            <w:pPr>
              <w:ind w:leftChars="200" w:left="420"/>
            </w:pPr>
            <w:r w:rsidRPr="000600ED">
              <w:rPr>
                <w:rFonts w:asciiTheme="minorEastAsia" w:hAnsiTheme="minorEastAsia" w:hint="eastAsia"/>
                <w:sz w:val="20"/>
                <w:szCs w:val="20"/>
              </w:rPr>
              <w:t>いずれの場合も、必ず指示された服用方法に従ってください。</w:t>
            </w:r>
          </w:p>
          <w:p w14:paraId="026B1978" w14:textId="77777777" w:rsidR="007E4027" w:rsidRDefault="000600ED" w:rsidP="001456F1">
            <w:pPr>
              <w:ind w:leftChars="100" w:left="410" w:hangingChars="100" w:hanging="200"/>
            </w:pPr>
            <w:r w:rsidRPr="000600ED">
              <w:rPr>
                <w:rFonts w:asciiTheme="minorEastAsia" w:hAnsiTheme="minorEastAsia" w:hint="eastAsia"/>
                <w:sz w:val="20"/>
                <w:szCs w:val="20"/>
              </w:rPr>
              <w:t>・飲み忘れた場合は、気がついた時にできるだけ早く飲んでください。ただし、次の通常飲む時間が近い場合は、忘れた分は飲まないで</w:t>
            </w:r>
            <w:r w:rsidRPr="000600ED">
              <w:rPr>
                <w:rFonts w:asciiTheme="minorEastAsia" w:hAnsiTheme="minorEastAsia"/>
                <w:sz w:val="20"/>
                <w:szCs w:val="20"/>
              </w:rPr>
              <w:t>1</w:t>
            </w:r>
            <w:r w:rsidRPr="000600ED">
              <w:rPr>
                <w:rFonts w:asciiTheme="minorEastAsia" w:hAnsiTheme="minorEastAsia" w:hint="eastAsia"/>
                <w:sz w:val="20"/>
                <w:szCs w:val="20"/>
              </w:rPr>
              <w:t>回分を飛ばしてください。絶対に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61BCB322" w14:textId="77777777" w:rsidR="007E4027"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1F311571"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167B7175" w14:textId="77777777" w:rsidTr="003F20F5">
        <w:tc>
          <w:tcPr>
            <w:tcW w:w="9968" w:type="dxa"/>
            <w:gridSpan w:val="2"/>
          </w:tcPr>
          <w:p w14:paraId="44F4CA6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7E067A6E" w14:textId="77777777" w:rsidR="007E4027" w:rsidRDefault="000600ED" w:rsidP="003F20F5">
            <w:pPr>
              <w:ind w:leftChars="100" w:left="410" w:hangingChars="100" w:hanging="200"/>
              <w:jc w:val="left"/>
            </w:pPr>
            <w:r w:rsidRPr="000600ED">
              <w:rPr>
                <w:rFonts w:asciiTheme="minorEastAsia" w:hAnsiTheme="minorEastAsia" w:hint="eastAsia"/>
                <w:sz w:val="20"/>
                <w:szCs w:val="20"/>
              </w:rPr>
              <w:t>・意識障害などがあらわれることがありますので、自動車の運転など、危険を伴う機械の操作に従事する際には十分注意してください。</w:t>
            </w:r>
          </w:p>
          <w:p w14:paraId="5993CF10" w14:textId="77777777" w:rsidR="00D24830" w:rsidRPr="000600ED" w:rsidRDefault="00D24830" w:rsidP="003F20F5">
            <w:pPr>
              <w:ind w:leftChars="100" w:left="410" w:hangingChars="100" w:hanging="200"/>
              <w:jc w:val="left"/>
              <w:rPr>
                <w:rFonts w:asciiTheme="minorEastAsia"/>
                <w:sz w:val="20"/>
                <w:szCs w:val="20"/>
              </w:rPr>
            </w:pPr>
          </w:p>
        </w:tc>
      </w:tr>
      <w:tr w:rsidR="00D24830" w14:paraId="25EF456A" w14:textId="77777777" w:rsidTr="003F20F5">
        <w:tc>
          <w:tcPr>
            <w:tcW w:w="9968" w:type="dxa"/>
            <w:gridSpan w:val="2"/>
          </w:tcPr>
          <w:p w14:paraId="18BC446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9993EBF"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主な副作用として、発疹、不眠、めまい、頭痛、吐き気、嘔吐、下痢、腹部不快感、腹痛などが報告されています。このような症状に気づいたら、担当の医師または薬剤師に相談してください。</w:t>
            </w:r>
          </w:p>
          <w:p w14:paraId="5708ED9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0C90A42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23F58F1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・紅斑、悪寒、呼吸困難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1E7FE81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・発熱、紅斑、水疱、びらん</w:t>
            </w:r>
            <w:r w:rsidRPr="000600ED">
              <w:rPr>
                <w:rFonts w:asciiTheme="minorEastAsia" w:hAnsiTheme="minorEastAsia"/>
                <w:sz w:val="20"/>
                <w:szCs w:val="20"/>
              </w:rPr>
              <w:t xml:space="preserve"> [</w:t>
            </w:r>
            <w:r w:rsidRPr="000600ED">
              <w:rPr>
                <w:rFonts w:asciiTheme="minorEastAsia" w:hAnsiTheme="minorEastAsia" w:hint="eastAsia"/>
                <w:sz w:val="20"/>
                <w:szCs w:val="20"/>
              </w:rPr>
              <w:t>中毒性表皮壊死融解症、皮膚粘膜眼症候群</w:t>
            </w:r>
            <w:r w:rsidRPr="000600ED">
              <w:rPr>
                <w:rFonts w:asciiTheme="minorEastAsia" w:hAnsiTheme="minorEastAsia"/>
                <w:sz w:val="20"/>
                <w:szCs w:val="20"/>
              </w:rPr>
              <w:t>]</w:t>
            </w:r>
          </w:p>
          <w:p w14:paraId="2BF74F5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・筋肉が発作的に収縮する</w:t>
            </w:r>
            <w:r w:rsidRPr="000600ED">
              <w:rPr>
                <w:rFonts w:asciiTheme="minorEastAsia" w:hAnsiTheme="minorEastAsia"/>
                <w:sz w:val="20"/>
                <w:szCs w:val="20"/>
              </w:rPr>
              <w:t xml:space="preserve"> [</w:t>
            </w:r>
            <w:r w:rsidRPr="000600ED">
              <w:rPr>
                <w:rFonts w:asciiTheme="minorEastAsia" w:hAnsiTheme="minorEastAsia" w:hint="eastAsia"/>
                <w:sz w:val="20"/>
                <w:szCs w:val="20"/>
              </w:rPr>
              <w:t>けいれん</w:t>
            </w:r>
            <w:r w:rsidRPr="000600ED">
              <w:rPr>
                <w:rFonts w:asciiTheme="minorEastAsia" w:hAnsiTheme="minorEastAsia"/>
                <w:sz w:val="20"/>
                <w:szCs w:val="20"/>
              </w:rPr>
              <w:t>]</w:t>
            </w:r>
          </w:p>
          <w:p w14:paraId="49AB6AB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・動悸がする、胸が痛い、胸の不快感がする</w:t>
            </w:r>
            <w:r w:rsidRPr="000600ED">
              <w:rPr>
                <w:rFonts w:asciiTheme="minorEastAsia" w:hAnsiTheme="minorEastAsia"/>
                <w:sz w:val="20"/>
                <w:szCs w:val="20"/>
              </w:rPr>
              <w:t xml:space="preserve"> [QT</w:t>
            </w:r>
            <w:r w:rsidRPr="000600ED">
              <w:rPr>
                <w:rFonts w:asciiTheme="minorEastAsia" w:hAnsiTheme="minorEastAsia" w:hint="eastAsia"/>
                <w:sz w:val="20"/>
                <w:szCs w:val="20"/>
              </w:rPr>
              <w:t>延長、心室頻拍</w:t>
            </w:r>
            <w:r w:rsidRPr="000600ED">
              <w:rPr>
                <w:rFonts w:asciiTheme="minorEastAsia" w:hAnsiTheme="minorEastAsia"/>
                <w:sz w:val="20"/>
                <w:szCs w:val="20"/>
              </w:rPr>
              <w:t>]</w:t>
            </w:r>
          </w:p>
          <w:p w14:paraId="5028B09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・発熱、全身倦怠感、尿量減少、手足や顔のむくみ</w:t>
            </w:r>
            <w:r w:rsidRPr="000600ED">
              <w:rPr>
                <w:rFonts w:asciiTheme="minorEastAsia" w:hAnsiTheme="minorEastAsia"/>
                <w:sz w:val="20"/>
                <w:szCs w:val="20"/>
              </w:rPr>
              <w:t xml:space="preserve"> [</w:t>
            </w:r>
            <w:r w:rsidRPr="000600ED">
              <w:rPr>
                <w:rFonts w:asciiTheme="minorEastAsia" w:hAnsiTheme="minorEastAsia" w:hint="eastAsia"/>
                <w:sz w:val="20"/>
                <w:szCs w:val="20"/>
              </w:rPr>
              <w:t>急性腎不全、間質性腎炎</w:t>
            </w:r>
            <w:r w:rsidRPr="000600ED">
              <w:rPr>
                <w:rFonts w:asciiTheme="minorEastAsia" w:hAnsiTheme="minorEastAsia"/>
                <w:sz w:val="20"/>
                <w:szCs w:val="20"/>
              </w:rPr>
              <w:t>]</w:t>
            </w:r>
          </w:p>
          <w:p w14:paraId="440C463C"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17AE37AB" w14:textId="77777777" w:rsidTr="003F20F5">
        <w:tc>
          <w:tcPr>
            <w:tcW w:w="9968" w:type="dxa"/>
            <w:gridSpan w:val="2"/>
          </w:tcPr>
          <w:p w14:paraId="6746B04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1DE5532F" w14:textId="77777777" w:rsidR="007E4027"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01B4FF2E"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144C62FB" w14:textId="77777777" w:rsidTr="003F20F5">
        <w:tc>
          <w:tcPr>
            <w:tcW w:w="9968" w:type="dxa"/>
            <w:gridSpan w:val="2"/>
          </w:tcPr>
          <w:p w14:paraId="119A5831"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69361BB3" w14:textId="77777777" w:rsidR="00D24830" w:rsidRDefault="00D24830" w:rsidP="003F20F5">
            <w:pPr>
              <w:rPr>
                <w:rFonts w:asciiTheme="minorEastAsia"/>
                <w:sz w:val="20"/>
                <w:szCs w:val="20"/>
              </w:rPr>
            </w:pPr>
          </w:p>
          <w:p w14:paraId="5BD1A24E" w14:textId="77777777" w:rsidR="00D24830" w:rsidRPr="007D422F" w:rsidRDefault="00D24830" w:rsidP="003F20F5">
            <w:pPr>
              <w:rPr>
                <w:rFonts w:asciiTheme="majorEastAsia" w:eastAsiaTheme="majorEastAsia" w:hAnsiTheme="majorEastAsia"/>
                <w:sz w:val="20"/>
                <w:szCs w:val="20"/>
              </w:rPr>
            </w:pPr>
          </w:p>
        </w:tc>
      </w:tr>
    </w:tbl>
    <w:p w14:paraId="517DE617"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AA69" w14:textId="77777777" w:rsidR="0028419A" w:rsidRDefault="0028419A" w:rsidP="005676BB">
      <w:r>
        <w:separator/>
      </w:r>
    </w:p>
  </w:endnote>
  <w:endnote w:type="continuationSeparator" w:id="0">
    <w:p w14:paraId="26D9C57D" w14:textId="77777777" w:rsidR="0028419A" w:rsidRDefault="0028419A"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186D"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F2215F">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F2215F">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E056" w14:textId="77777777" w:rsidR="0028419A" w:rsidRDefault="0028419A" w:rsidP="005676BB">
      <w:r>
        <w:separator/>
      </w:r>
    </w:p>
  </w:footnote>
  <w:footnote w:type="continuationSeparator" w:id="0">
    <w:p w14:paraId="3EECC5AD" w14:textId="77777777" w:rsidR="0028419A" w:rsidRDefault="0028419A"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8419A"/>
    <w:rsid w:val="002A4A81"/>
    <w:rsid w:val="002B76BF"/>
    <w:rsid w:val="003071A2"/>
    <w:rsid w:val="003333EC"/>
    <w:rsid w:val="003F20F5"/>
    <w:rsid w:val="00547602"/>
    <w:rsid w:val="005676BB"/>
    <w:rsid w:val="005F0337"/>
    <w:rsid w:val="006A40B0"/>
    <w:rsid w:val="00764B98"/>
    <w:rsid w:val="007B113F"/>
    <w:rsid w:val="007D422F"/>
    <w:rsid w:val="007E4027"/>
    <w:rsid w:val="008B2922"/>
    <w:rsid w:val="009166E6"/>
    <w:rsid w:val="00A142FA"/>
    <w:rsid w:val="00A31947"/>
    <w:rsid w:val="00AA4132"/>
    <w:rsid w:val="00AB2DE2"/>
    <w:rsid w:val="00BB5781"/>
    <w:rsid w:val="00CC1DC9"/>
    <w:rsid w:val="00D24830"/>
    <w:rsid w:val="00D94F0B"/>
    <w:rsid w:val="00E0621B"/>
    <w:rsid w:val="00EA6A65"/>
    <w:rsid w:val="00F2215F"/>
    <w:rsid w:val="00F27417"/>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03A93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 w:type="paragraph" w:styleId="aa">
    <w:name w:val="Balloon Text"/>
    <w:basedOn w:val="a"/>
    <w:link w:val="ab"/>
    <w:uiPriority w:val="99"/>
    <w:semiHidden/>
    <w:unhideWhenUsed/>
    <w:rsid w:val="00F221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21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3C70B-A4C0-40A9-B484-15F2E771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2022-07-15T08:07:00Z</dcterms:created>
  <dcterms:modified xsi:type="dcterms:W3CDTF">2022-07-15T08:07:00Z</dcterms:modified>
</cp:coreProperties>
</file>