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408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4459D6B"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7DB4B69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CADB85F" w14:textId="77777777" w:rsidTr="003F20F5">
        <w:tc>
          <w:tcPr>
            <w:tcW w:w="9968" w:type="dxa"/>
            <w:gridSpan w:val="2"/>
          </w:tcPr>
          <w:p w14:paraId="18CD727C"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3801F88" w14:textId="77777777" w:rsidTr="009166E6">
        <w:trPr>
          <w:trHeight w:val="1134"/>
        </w:trPr>
        <w:tc>
          <w:tcPr>
            <w:tcW w:w="7807" w:type="dxa"/>
          </w:tcPr>
          <w:p w14:paraId="4F86C64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ベクロメタゾン点鼻液</w:t>
            </w:r>
            <w:r w:rsidRPr="000600ED">
              <w:rPr>
                <w:rFonts w:asciiTheme="majorEastAsia" w:eastAsiaTheme="majorEastAsia" w:hAnsiTheme="majorEastAsia"/>
                <w:b/>
                <w:sz w:val="24"/>
                <w:szCs w:val="24"/>
              </w:rPr>
              <w:t>50</w:t>
            </w:r>
            <w:r w:rsidRPr="000600ED">
              <w:rPr>
                <w:rFonts w:asciiTheme="majorEastAsia" w:eastAsiaTheme="majorEastAsia" w:hAnsiTheme="majorEastAsia" w:hint="eastAsia"/>
                <w:b/>
                <w:sz w:val="24"/>
                <w:szCs w:val="24"/>
              </w:rPr>
              <w:t>μ</w:t>
            </w:r>
            <w:r w:rsidRPr="000600ED">
              <w:rPr>
                <w:rFonts w:asciiTheme="majorEastAsia" w:eastAsiaTheme="majorEastAsia" w:hAnsiTheme="majorEastAsia"/>
                <w:b/>
                <w:sz w:val="24"/>
                <w:szCs w:val="24"/>
              </w:rPr>
              <w:t>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0070E99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べクロメタゾンプロピオン酸エステル</w:t>
            </w:r>
            <w:r w:rsidRPr="000600ED">
              <w:rPr>
                <w:rFonts w:asciiTheme="minorEastAsia" w:hAnsiTheme="minorEastAsia"/>
                <w:sz w:val="20"/>
                <w:szCs w:val="20"/>
              </w:rPr>
              <w:t>(Beclometasone dipropionate)</w:t>
            </w:r>
          </w:p>
          <w:p w14:paraId="06BCD80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定量噴霧式懸濁剤、（キャップ）ラベンダー色</w:t>
            </w:r>
          </w:p>
          <w:p w14:paraId="15B896E2"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ベクロメタゾン点鼻液</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p>
        </w:tc>
        <w:tc>
          <w:tcPr>
            <w:tcW w:w="2161" w:type="dxa"/>
          </w:tcPr>
          <w:p w14:paraId="65811143" w14:textId="77777777" w:rsidR="00D24830" w:rsidRPr="000600ED" w:rsidRDefault="00000000" w:rsidP="006400B6">
            <w:pPr>
              <w:jc w:val="left"/>
              <w:rPr>
                <w:rFonts w:asciiTheme="minorEastAsia"/>
                <w:sz w:val="20"/>
                <w:szCs w:val="20"/>
              </w:rPr>
            </w:pPr>
            <w:r>
              <w:rPr>
                <w:noProof/>
              </w:rPr>
              <w:drawing>
                <wp:anchor distT="0" distB="0" distL="114300" distR="114300" simplePos="0" relativeHeight="251657216" behindDoc="0" locked="0" layoutInCell="1" allowOverlap="1" wp14:anchorId="299D762E" wp14:editId="18CB9D14">
                  <wp:simplePos x="0" y="0"/>
                  <wp:positionH relativeFrom="margin">
                    <wp:posOffset>415290</wp:posOffset>
                  </wp:positionH>
                  <wp:positionV relativeFrom="margin">
                    <wp:posOffset>19685</wp:posOffset>
                  </wp:positionV>
                  <wp:extent cx="394970" cy="663575"/>
                  <wp:effectExtent l="0" t="0" r="0" b="0"/>
                  <wp:wrapSquare wrapText="bothSides"/>
                  <wp:docPr id="5" name="図 1" descr="ピンク色のボトル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ピンク色のボトル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97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24830" w14:paraId="66831AAA" w14:textId="77777777" w:rsidTr="003F20F5">
        <w:tc>
          <w:tcPr>
            <w:tcW w:w="9968" w:type="dxa"/>
            <w:gridSpan w:val="2"/>
          </w:tcPr>
          <w:p w14:paraId="05465AA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710A5FC" w14:textId="77777777" w:rsidR="001E5373" w:rsidRDefault="000600ED" w:rsidP="003F20F5">
            <w:pPr>
              <w:ind w:leftChars="100" w:left="210"/>
              <w:jc w:val="left"/>
            </w:pPr>
            <w:r w:rsidRPr="000600ED">
              <w:rPr>
                <w:rFonts w:asciiTheme="minorEastAsia" w:hAnsiTheme="minorEastAsia" w:hint="eastAsia"/>
                <w:sz w:val="20"/>
                <w:szCs w:val="20"/>
              </w:rPr>
              <w:t>合成副腎皮質ホルモン剤で、鼻粘膜の炎症を抑えることにより、鼻症状（くしゃみ、鼻水、鼻づまりなど）の程度や頻度を軽減します。</w:t>
            </w:r>
          </w:p>
          <w:p w14:paraId="54BCB546"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通常、アレルギー性鼻炎、血管運動性鼻炎の治療に用いられます。</w:t>
            </w:r>
          </w:p>
        </w:tc>
      </w:tr>
      <w:tr w:rsidR="00D24830" w14:paraId="1B3A75E4" w14:textId="77777777" w:rsidTr="003F20F5">
        <w:tc>
          <w:tcPr>
            <w:tcW w:w="9968" w:type="dxa"/>
            <w:gridSpan w:val="2"/>
          </w:tcPr>
          <w:p w14:paraId="4EA2DC9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8F5C88D" w14:textId="77777777" w:rsidR="001E5373"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・以前に薬や食べ物で、かゆみ、発疹などのアレルギー症状が出たことがある。感染症、全身の真菌症、結核性疾患、高血圧、糖尿病、繰り返し生じる鼻血がある。</w:t>
            </w:r>
          </w:p>
          <w:p w14:paraId="681BA36F" w14:textId="77777777" w:rsidR="001E5373" w:rsidRDefault="000600ED" w:rsidP="001456F1">
            <w:pPr>
              <w:ind w:leftChars="100" w:left="410" w:hangingChars="100" w:hanging="200"/>
            </w:pPr>
            <w:r w:rsidRPr="000600ED">
              <w:rPr>
                <w:rFonts w:asciiTheme="minorEastAsia" w:hAnsiTheme="minorEastAsia" w:hint="eastAsia"/>
                <w:sz w:val="20"/>
                <w:szCs w:val="20"/>
              </w:rPr>
              <w:t>・妊娠または授乳中</w:t>
            </w:r>
          </w:p>
          <w:p w14:paraId="0759CDD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D0D89CB" w14:textId="77777777" w:rsidTr="003F20F5">
        <w:trPr>
          <w:trHeight w:val="788"/>
        </w:trPr>
        <w:tc>
          <w:tcPr>
            <w:tcW w:w="9968" w:type="dxa"/>
            <w:gridSpan w:val="2"/>
          </w:tcPr>
          <w:p w14:paraId="2CC97BE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8A4139B"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990F959" w14:textId="77777777" w:rsidR="001E5373" w:rsidRDefault="000600ED" w:rsidP="003F20F5">
            <w:pPr>
              <w:ind w:leftChars="100" w:left="410" w:hangingChars="100" w:hanging="200"/>
              <w:jc w:val="left"/>
            </w:pPr>
            <w:r w:rsidRPr="000600ED">
              <w:rPr>
                <w:rFonts w:asciiTheme="minorEastAsia" w:hAnsiTheme="minorEastAsia" w:hint="eastAsia"/>
                <w:sz w:val="20"/>
                <w:szCs w:val="20"/>
              </w:rPr>
              <w:t>・使用前に鼻をかみ、十分に空気の通りをよくし、容器をよく振って使用します。</w:t>
            </w:r>
          </w:p>
          <w:p w14:paraId="29BAB595" w14:textId="77777777" w:rsidR="001E5373" w:rsidRDefault="000600ED" w:rsidP="002B76BF">
            <w:pPr>
              <w:ind w:leftChars="200" w:left="420"/>
            </w:pP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回両側鼻腔内に</w:t>
            </w:r>
            <w:r w:rsidRPr="000600ED">
              <w:rPr>
                <w:rFonts w:asciiTheme="minorEastAsia" w:hAnsiTheme="minorEastAsia"/>
                <w:sz w:val="20"/>
                <w:szCs w:val="20"/>
              </w:rPr>
              <w:t>1</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100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w:t>
            </w:r>
            <w:r w:rsidRPr="000600ED">
              <w:rPr>
                <w:rFonts w:asciiTheme="minorEastAsia" w:hAnsiTheme="minorEastAsia" w:hint="eastAsia"/>
                <w:sz w:val="20"/>
                <w:szCs w:val="20"/>
              </w:rPr>
              <w:t>回噴霧吸入します。年齢・体重・症状により適宜増減されますが、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日の最大</w:t>
            </w:r>
            <w:r w:rsidRPr="000600ED">
              <w:rPr>
                <w:rFonts w:asciiTheme="minorEastAsia" w:hAnsiTheme="minorEastAsia"/>
                <w:sz w:val="20"/>
                <w:szCs w:val="20"/>
              </w:rPr>
              <w:t>16</w:t>
            </w:r>
            <w:r w:rsidRPr="000600ED">
              <w:rPr>
                <w:rFonts w:asciiTheme="minorEastAsia" w:hAnsiTheme="minorEastAsia" w:hint="eastAsia"/>
                <w:sz w:val="20"/>
                <w:szCs w:val="20"/>
              </w:rPr>
              <w:t>吸入が限度です。</w:t>
            </w:r>
          </w:p>
          <w:p w14:paraId="7AD4DE55" w14:textId="77777777" w:rsidR="001E5373" w:rsidRDefault="000600ED" w:rsidP="002B76BF">
            <w:pPr>
              <w:ind w:leftChars="200" w:left="420"/>
            </w:pPr>
            <w:r w:rsidRPr="000600ED">
              <w:rPr>
                <w:rFonts w:asciiTheme="minorEastAsia" w:hAnsiTheme="minorEastAsia" w:hint="eastAsia"/>
                <w:sz w:val="20"/>
                <w:szCs w:val="20"/>
                <w:u w:val="single"/>
              </w:rPr>
              <w:t>小児</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回両側鼻腔内に</w:t>
            </w:r>
            <w:r w:rsidRPr="000600ED">
              <w:rPr>
                <w:rFonts w:asciiTheme="minorEastAsia" w:hAnsiTheme="minorEastAsia"/>
                <w:sz w:val="20"/>
                <w:szCs w:val="20"/>
              </w:rPr>
              <w:t>1</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100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回噴霧吸入します。年齢・体重・症状により適宜増減されますが、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日の最大</w:t>
            </w:r>
            <w:r w:rsidRPr="000600ED">
              <w:rPr>
                <w:rFonts w:asciiTheme="minorEastAsia" w:hAnsiTheme="minorEastAsia"/>
                <w:sz w:val="20"/>
                <w:szCs w:val="20"/>
              </w:rPr>
              <w:t>8</w:t>
            </w:r>
            <w:r w:rsidRPr="000600ED">
              <w:rPr>
                <w:rFonts w:asciiTheme="minorEastAsia" w:hAnsiTheme="minorEastAsia" w:hint="eastAsia"/>
                <w:sz w:val="20"/>
                <w:szCs w:val="20"/>
              </w:rPr>
              <w:t>吸入が限度です。</w:t>
            </w:r>
          </w:p>
          <w:p w14:paraId="53624E7A" w14:textId="77777777" w:rsidR="001E5373" w:rsidRDefault="000600ED" w:rsidP="002B76BF">
            <w:pPr>
              <w:ind w:leftChars="200" w:left="420"/>
            </w:pPr>
            <w:r w:rsidRPr="000600ED">
              <w:rPr>
                <w:rFonts w:asciiTheme="minorEastAsia" w:hAnsiTheme="minorEastAsia" w:hint="eastAsia"/>
                <w:sz w:val="20"/>
                <w:szCs w:val="20"/>
              </w:rPr>
              <w:t>いずれの場合も、必ず指示された使用方法に従ってください。</w:t>
            </w:r>
          </w:p>
          <w:p w14:paraId="7D6971DD" w14:textId="77777777" w:rsidR="001E5373" w:rsidRDefault="000600ED" w:rsidP="001456F1">
            <w:pPr>
              <w:ind w:leftChars="100" w:left="410" w:hangingChars="100" w:hanging="200"/>
            </w:pPr>
            <w:r w:rsidRPr="000600ED">
              <w:rPr>
                <w:rFonts w:asciiTheme="minorEastAsia" w:hAnsiTheme="minorEastAsia" w:hint="eastAsia"/>
                <w:sz w:val="20"/>
                <w:szCs w:val="20"/>
              </w:rPr>
              <w:t>・使用する時は、製品添付の「鼻用定量噴霧器の使用方法」（説明書）をよく読んで使用してください。</w:t>
            </w:r>
          </w:p>
          <w:p w14:paraId="5142196E" w14:textId="77777777" w:rsidR="001E5373" w:rsidRDefault="000600ED" w:rsidP="001456F1">
            <w:pPr>
              <w:ind w:leftChars="100" w:left="410" w:hangingChars="100" w:hanging="200"/>
            </w:pPr>
            <w:r w:rsidRPr="000600ED">
              <w:rPr>
                <w:rFonts w:asciiTheme="minorEastAsia" w:hAnsiTheme="minorEastAsia" w:hint="eastAsia"/>
                <w:sz w:val="20"/>
                <w:szCs w:val="20"/>
              </w:rPr>
              <w:t>・使用する前によく振ってください。</w:t>
            </w:r>
          </w:p>
          <w:p w14:paraId="6FD66B66" w14:textId="77777777" w:rsidR="001E5373" w:rsidRDefault="000600ED" w:rsidP="001456F1">
            <w:pPr>
              <w:ind w:leftChars="100" w:left="410" w:hangingChars="100" w:hanging="200"/>
            </w:pPr>
            <w:r w:rsidRPr="000600ED">
              <w:rPr>
                <w:rFonts w:asciiTheme="minorEastAsia" w:hAnsiTheme="minorEastAsia" w:hint="eastAsia"/>
                <w:sz w:val="20"/>
                <w:szCs w:val="20"/>
              </w:rPr>
              <w:t>・容器の先端部分を針などで絶対に突かないでください。先端の穴が破損し、噴霧できなくなります。</w:t>
            </w:r>
          </w:p>
          <w:p w14:paraId="0FE30B1D" w14:textId="77777777" w:rsidR="001E5373" w:rsidRDefault="000600ED" w:rsidP="001456F1">
            <w:pPr>
              <w:ind w:leftChars="100" w:left="410" w:hangingChars="100" w:hanging="200"/>
            </w:pPr>
            <w:r w:rsidRPr="000600ED">
              <w:rPr>
                <w:rFonts w:asciiTheme="minorEastAsia" w:hAnsiTheme="minorEastAsia" w:hint="eastAsia"/>
                <w:sz w:val="20"/>
                <w:szCs w:val="20"/>
              </w:rPr>
              <w:t>・使い忘れた場合は、気がついた時点で忘れた</w:t>
            </w:r>
            <w:r w:rsidRPr="000600ED">
              <w:rPr>
                <w:rFonts w:asciiTheme="minorEastAsia" w:hAnsiTheme="minorEastAsia"/>
                <w:sz w:val="20"/>
                <w:szCs w:val="20"/>
              </w:rPr>
              <w:t>1</w:t>
            </w:r>
            <w:r w:rsidRPr="000600ED">
              <w:rPr>
                <w:rFonts w:asciiTheme="minorEastAsia" w:hAnsiTheme="minorEastAsia" w:hint="eastAsia"/>
                <w:sz w:val="20"/>
                <w:szCs w:val="20"/>
              </w:rPr>
              <w:t>回分を使用してください。ただし、次に使用する時間が近い場合は、使用せずに次の分から指示されたとおりに使用してください。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回分を一度に使ってはいけません。</w:t>
            </w:r>
          </w:p>
          <w:p w14:paraId="142E101C" w14:textId="77777777" w:rsidR="001E5373"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462CBAF8"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・医師の指示なしに、使うのを止めないでください。</w:t>
            </w:r>
          </w:p>
        </w:tc>
      </w:tr>
      <w:tr w:rsidR="00D24830" w14:paraId="5646206B" w14:textId="77777777" w:rsidTr="003F20F5">
        <w:tc>
          <w:tcPr>
            <w:tcW w:w="9968" w:type="dxa"/>
            <w:gridSpan w:val="2"/>
          </w:tcPr>
          <w:p w14:paraId="4B6C187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CF2B63E" w14:textId="77777777" w:rsidR="00D24830" w:rsidRPr="000600ED" w:rsidRDefault="00D24830" w:rsidP="003F20F5">
            <w:pPr>
              <w:ind w:leftChars="100" w:left="410" w:hangingChars="100" w:hanging="200"/>
              <w:jc w:val="left"/>
              <w:rPr>
                <w:rFonts w:asciiTheme="minorEastAsia"/>
                <w:sz w:val="20"/>
                <w:szCs w:val="20"/>
              </w:rPr>
            </w:pPr>
          </w:p>
        </w:tc>
      </w:tr>
      <w:tr w:rsidR="00D24830" w14:paraId="312B5693" w14:textId="77777777" w:rsidTr="003F20F5">
        <w:tc>
          <w:tcPr>
            <w:tcW w:w="9968" w:type="dxa"/>
            <w:gridSpan w:val="2"/>
          </w:tcPr>
          <w:p w14:paraId="5B56960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3C6F06D"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紅斑、かゆみ、浮腫、蕁麻疹、鼻症状（刺激感、かゆみ、乾燥感、不快感）、鼻出血、感染などが報告されています。このような症状に気づいたら、担当の医師または薬剤師に相談してください。</w:t>
            </w:r>
          </w:p>
          <w:p w14:paraId="2202439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BE6CD7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0654C7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・まぶしい、かすんで見える、眼の痛み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眼圧亢進</w:t>
            </w:r>
            <w:r w:rsidRPr="000600ED">
              <w:rPr>
                <w:rFonts w:asciiTheme="minorEastAsia" w:hAnsiTheme="minorEastAsia"/>
                <w:sz w:val="20"/>
                <w:szCs w:val="20"/>
              </w:rPr>
              <w:t>]</w:t>
            </w:r>
          </w:p>
          <w:p w14:paraId="79340D5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・激しい眼痛、急な視力低下、吐き気</w:t>
            </w:r>
            <w:r w:rsidRPr="000600ED">
              <w:rPr>
                <w:rFonts w:asciiTheme="minorEastAsia" w:hAnsiTheme="minorEastAsia"/>
                <w:sz w:val="20"/>
                <w:szCs w:val="20"/>
              </w:rPr>
              <w:t xml:space="preserve"> [</w:t>
            </w:r>
            <w:r w:rsidRPr="000600ED">
              <w:rPr>
                <w:rFonts w:asciiTheme="minorEastAsia" w:hAnsiTheme="minorEastAsia" w:hint="eastAsia"/>
                <w:sz w:val="20"/>
                <w:szCs w:val="20"/>
              </w:rPr>
              <w:t>緑内障</w:t>
            </w:r>
            <w:r w:rsidRPr="000600ED">
              <w:rPr>
                <w:rFonts w:asciiTheme="minorEastAsia" w:hAnsiTheme="minorEastAsia"/>
                <w:sz w:val="20"/>
                <w:szCs w:val="20"/>
              </w:rPr>
              <w:t>]</w:t>
            </w:r>
          </w:p>
          <w:p w14:paraId="5CF153D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AFD24E1" w14:textId="77777777" w:rsidTr="003F20F5">
        <w:tc>
          <w:tcPr>
            <w:tcW w:w="9968" w:type="dxa"/>
            <w:gridSpan w:val="2"/>
          </w:tcPr>
          <w:p w14:paraId="66A5009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314B416" w14:textId="77777777" w:rsidR="001E5373"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2C4DAD4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5B1499F1" w14:textId="77777777" w:rsidTr="003F20F5">
        <w:tc>
          <w:tcPr>
            <w:tcW w:w="9968" w:type="dxa"/>
            <w:gridSpan w:val="2"/>
          </w:tcPr>
          <w:p w14:paraId="1C7CAC66"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5EE84AA" w14:textId="77777777" w:rsidR="00D24830" w:rsidRDefault="00D24830" w:rsidP="003F20F5">
            <w:pPr>
              <w:rPr>
                <w:rFonts w:asciiTheme="minorEastAsia"/>
                <w:sz w:val="20"/>
                <w:szCs w:val="20"/>
              </w:rPr>
            </w:pPr>
          </w:p>
          <w:p w14:paraId="5A647620" w14:textId="77777777" w:rsidR="00D24830" w:rsidRPr="007D422F" w:rsidRDefault="00D24830" w:rsidP="003F20F5">
            <w:pPr>
              <w:rPr>
                <w:rFonts w:asciiTheme="majorEastAsia" w:eastAsiaTheme="majorEastAsia" w:hAnsiTheme="majorEastAsia"/>
                <w:sz w:val="20"/>
                <w:szCs w:val="20"/>
              </w:rPr>
            </w:pPr>
          </w:p>
        </w:tc>
      </w:tr>
    </w:tbl>
    <w:p w14:paraId="4062971B" w14:textId="77777777" w:rsidR="007D422F" w:rsidRDefault="00000000" w:rsidP="00D24830">
      <w:pPr>
        <w:jc w:val="left"/>
        <w:rPr>
          <w:rFonts w:asciiTheme="minorEastAsia"/>
          <w:sz w:val="20"/>
          <w:szCs w:val="20"/>
        </w:rPr>
      </w:pPr>
      <w:r>
        <w:rPr>
          <w:noProof/>
        </w:rPr>
        <w:pict w14:anchorId="5655BDFD">
          <v:shapetype id="_x0000_t202" coordsize="21600,21600" o:spt="202" path="m,l,21600r21600,l21600,xe">
            <v:stroke joinstyle="miter"/>
            <v:path gradientshapeok="t" o:connecttype="rect"/>
          </v:shapetype>
          <v:shape id="_x0000_s2054" type="#_x0000_t202" style="position:absolute;margin-left:492.5pt;margin-top:804.5pt;width:1in;height:17pt;z-index:251665408;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" fillcolor="window" stroked="f" strokeweight=".5pt">
            <v:textbox>
              <w:txbxContent>
                <w:p w14:paraId="59855232"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r>
        <w:rPr>
          <w:noProof/>
        </w:rPr>
        <w:pict w14:anchorId="326675D1">
          <v:shape id="_x0000_s2055" type="#_x0000_t202" style="position:absolute;margin-left:492.5pt;margin-top:804.5pt;width:1in;height:17pt;z-index:251663360;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" fillcolor="white [3201]" stroked="f" strokeweight=".5pt">
            <v:textbox>
              <w:txbxContent>
                <w:p w14:paraId="5EC06F1E"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r>
        <w:rPr>
          <w:noProof/>
        </w:rPr>
        <w:pict w14:anchorId="1FC2A3C7">
          <v:shape id="_x0000_s2056" type="#_x0000_t202" style="position:absolute;margin-left:492.5pt;margin-top:804.5pt;width:1in;height:17pt;z-index:251661312;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" fillcolor="white [3201]" stroked="f" strokeweight=".5pt">
            <v:textbox>
              <w:txbxContent>
                <w:p w14:paraId="4B79445E"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r>
        <w:rPr>
          <w:noProof/>
        </w:rPr>
        <w:pict w14:anchorId="0911BC66">
          <v:shape id="テキスト ボックス 1" o:spid="_x0000_s2057" type="#_x0000_t202" style="position:absolute;margin-left:492.5pt;margin-top:804.5pt;width:1in;height:17pt;z-index:251659264;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" fillcolor="white [3201]" stroked="f" strokeweight=".5pt">
            <v:textbox>
              <w:txbxContent>
                <w:p w14:paraId="77FFBCAB"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r w:rsidR="00D24830"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214BB782" w14:textId="77777777" w:rsidR="003B2F60" w:rsidRDefault="003B2F60" w:rsidP="00D24830">
      <w:pPr>
        <w:jc w:val="left"/>
        <w:rPr>
          <w:rFonts w:asciiTheme="minorEastAsia"/>
          <w:sz w:val="20"/>
          <w:szCs w:val="20"/>
        </w:rPr>
      </w:pPr>
    </w:p>
    <w:p w14:paraId="70CBC1C0" w14:textId="77777777" w:rsidR="003B2F60" w:rsidRDefault="003B2F60" w:rsidP="00D24830">
      <w:pPr>
        <w:jc w:val="left"/>
        <w:rPr>
          <w:rFonts w:asciiTheme="minorEastAsia"/>
          <w:sz w:val="20"/>
          <w:szCs w:val="20"/>
        </w:rPr>
      </w:pPr>
    </w:p>
    <w:p w14:paraId="53D4E68C" w14:textId="77777777" w:rsidR="003B2F60" w:rsidRPr="003071A2" w:rsidRDefault="00000000" w:rsidP="00D24830">
      <w:pPr>
        <w:jc w:val="left"/>
      </w:pPr>
      <w:r>
        <w:rPr>
          <w:noProof/>
        </w:rPr>
        <w:pict w14:anchorId="087543E3">
          <v:shape id="_x0000_s2058" type="#_x0000_t202" style="position:absolute;margin-left:410.1pt;margin-top:16.4pt;width:77.55pt;height:16.8pt;z-index:2516695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" fillcolor="white [3201]" stroked="f" strokeweight=".5pt">
            <v:textbox>
              <w:txbxContent>
                <w:p w14:paraId="79D4A7CC" w14:textId="77777777" w:rsidR="003B2F60" w:rsidRPr="002B3649" w:rsidRDefault="00895915" w:rsidP="003B2F60">
                  <w:pPr>
                    <w:jc w:val="center"/>
                    <w:rPr>
                      <w:rFonts w:ascii="Times New Roman" w:hAnsi="Times New Roman"/>
                      <w:sz w:val="14"/>
                      <w:szCs w:val="16"/>
                    </w:rPr>
                  </w:pPr>
                  <w:r>
                    <w:rPr>
                      <w:rFonts w:ascii="Times New Roman" w:hAnsi="Times New Roman"/>
                      <w:sz w:val="14"/>
                      <w:szCs w:val="16"/>
                    </w:rPr>
                    <w:t>BMZ</w:t>
                  </w:r>
                  <w:r w:rsidR="003B2F60" w:rsidRPr="002B3649">
                    <w:rPr>
                      <w:rFonts w:ascii="Times New Roman" w:hAnsi="Times New Roman"/>
                      <w:sz w:val="14"/>
                      <w:szCs w:val="16"/>
                    </w:rPr>
                    <w:t xml:space="preserve"> 1-03.1_202</w:t>
                  </w:r>
                  <w:r>
                    <w:rPr>
                      <w:rFonts w:ascii="Times New Roman" w:hAnsi="Times New Roman"/>
                      <w:sz w:val="14"/>
                      <w:szCs w:val="16"/>
                    </w:rPr>
                    <w:t>410</w:t>
                  </w:r>
                </w:p>
              </w:txbxContent>
            </v:textbox>
            <w10:wrap type="square" anchorx="margin"/>
          </v:shape>
        </w:pict>
      </w:r>
      <w:r>
        <w:rPr>
          <w:noProof/>
        </w:rPr>
        <w:pict w14:anchorId="15BA2319">
          <v:shape id="_x0000_s2059" type="#_x0000_t202" style="position:absolute;margin-left:492.5pt;margin-top:804.5pt;width:1in;height:17pt;z-index:25166745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" fillcolor="window" stroked="f" strokeweight=".5pt">
            <v:textbox>
              <w:txbxContent>
                <w:p w14:paraId="31B59991"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p>
    <w:sectPr w:rsidR="003B2F60" w:rsidRPr="003071A2" w:rsidSect="003B2F60">
      <w:footerReference w:type="default" r:id="rId8"/>
      <w:pgSz w:w="11906" w:h="16838" w:code="9"/>
      <w:pgMar w:top="567"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709B3" w14:textId="77777777" w:rsidR="003E1C7D" w:rsidRDefault="003E1C7D" w:rsidP="005676BB">
      <w:r>
        <w:separator/>
      </w:r>
    </w:p>
  </w:endnote>
  <w:endnote w:type="continuationSeparator" w:id="0">
    <w:p w14:paraId="5B739E34" w14:textId="77777777" w:rsidR="003E1C7D" w:rsidRDefault="003E1C7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80FE" w14:textId="77777777" w:rsidR="005676BB" w:rsidRDefault="00000000">
    <w:pPr>
      <w:pStyle w:val="a6"/>
      <w:jc w:val="center"/>
    </w:pPr>
    <w:r>
      <w:rPr>
        <w:noProof/>
      </w:rPr>
      <w:pict w14:anchorId="49872BE1">
        <v:shapetype id="_x0000_t202" coordsize="21600,21600" o:spt="202" path="m,l,21600r21600,l21600,xe">
          <v:stroke joinstyle="miter"/>
          <v:path gradientshapeok="t" o:connecttype="rect"/>
        </v:shapetype>
        <v:shape id="_x0000_s1025" type="#_x0000_t202" style="position:absolute;left:0;text-align:left;margin-left:492.5pt;margin-top:804.5pt;width:1in;height:17pt;z-index:25165875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" fillcolor="white [3201]" stroked="f" strokeweight=".5pt">
          <v:textbox>
            <w:txbxContent>
              <w:p w14:paraId="5DFBA782"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r>
      <w:rPr>
        <w:noProof/>
      </w:rPr>
      <w:pict w14:anchorId="61AB2796">
        <v:shape id="_x0000_s1026" type="#_x0000_t202" style="position:absolute;left:0;text-align:left;margin-left:492.5pt;margin-top:804.5pt;width:1in;height:17pt;z-index:25165772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" fillcolor="white [3201]" stroked="f" strokeweight=".5pt">
          <v:textbox>
            <w:txbxContent>
              <w:p w14:paraId="72DFA03B"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r>
      <w:rPr>
        <w:noProof/>
      </w:rPr>
      <w:pict w14:anchorId="7E1A7EF4">
        <v:shape id="テキスト ボックス 1" o:spid="_x0000_s1027" type="#_x0000_t202" style="position:absolute;left:0;text-align:left;margin-left:492.5pt;margin-top:804.5pt;width:1in;height:17pt;z-index:25165670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" fillcolor="white [3201]" stroked="f" strokeweight=".5pt">
          <v:textbox>
            <w:txbxContent>
              <w:p w14:paraId="572F4284" w14:textId="77777777" w:rsidR="003B2F60" w:rsidRPr="002B3649" w:rsidRDefault="003B2F60" w:rsidP="003B2F60">
                <w:pPr>
                  <w:rPr>
                    <w:rFonts w:ascii="Times New Roman" w:hAnsi="Times New Roman"/>
                    <w:sz w:val="14"/>
                    <w:szCs w:val="16"/>
                  </w:rPr>
                </w:pPr>
                <w:r w:rsidRPr="002B3649">
                  <w:rPr>
                    <w:rFonts w:ascii="Times New Roman" w:hAnsi="Times New Roman"/>
                    <w:sz w:val="14"/>
                    <w:szCs w:val="16"/>
                  </w:rPr>
                  <w:t>COM 1-03.1_202306</w:t>
                </w:r>
              </w:p>
            </w:txbxContent>
          </v:textbox>
        </v:shape>
      </w:pict>
    </w:r>
    <w:r w:rsidR="005676BB">
      <w:rPr>
        <w:lang w:val="ja-JP"/>
      </w:rPr>
      <w:t xml:space="preserve"> </w:t>
    </w:r>
    <w:r w:rsidR="005676BB">
      <w:rPr>
        <w:b/>
      </w:rPr>
      <w:fldChar w:fldCharType="begin"/>
    </w:r>
    <w:r w:rsidR="005676BB">
      <w:rPr>
        <w:b/>
      </w:rPr>
      <w:instrText>PAGE</w:instrText>
    </w:r>
    <w:r w:rsidR="005676BB">
      <w:rPr>
        <w:b/>
      </w:rPr>
      <w:fldChar w:fldCharType="separate"/>
    </w:r>
    <w:r w:rsidR="009166E6">
      <w:rPr>
        <w:b/>
        <w:noProof/>
      </w:rPr>
      <w:t>1</w:t>
    </w:r>
    <w:r w:rsidR="005676BB">
      <w:rPr>
        <w:b/>
      </w:rPr>
      <w:fldChar w:fldCharType="end"/>
    </w:r>
    <w:r w:rsidR="005676BB">
      <w:rPr>
        <w:lang w:val="ja-JP"/>
      </w:rPr>
      <w:t xml:space="preserve"> / </w:t>
    </w:r>
    <w:r w:rsidR="005676BB">
      <w:rPr>
        <w:b/>
      </w:rPr>
      <w:fldChar w:fldCharType="begin"/>
    </w:r>
    <w:r w:rsidR="005676BB">
      <w:rPr>
        <w:b/>
      </w:rPr>
      <w:instrText>NUMPAGES</w:instrText>
    </w:r>
    <w:r w:rsidR="005676BB">
      <w:rPr>
        <w:b/>
      </w:rPr>
      <w:fldChar w:fldCharType="separate"/>
    </w:r>
    <w:r w:rsidR="009166E6">
      <w:rPr>
        <w:b/>
        <w:noProof/>
      </w:rPr>
      <w:t>1</w:t>
    </w:r>
    <w:r w:rsidR="005676B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D9DA" w14:textId="77777777" w:rsidR="003E1C7D" w:rsidRDefault="003E1C7D" w:rsidP="005676BB">
      <w:r>
        <w:separator/>
      </w:r>
    </w:p>
  </w:footnote>
  <w:footnote w:type="continuationSeparator" w:id="0">
    <w:p w14:paraId="662FC1DF" w14:textId="77777777" w:rsidR="003E1C7D" w:rsidRDefault="003E1C7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1E5373"/>
    <w:rsid w:val="002209A5"/>
    <w:rsid w:val="002376F2"/>
    <w:rsid w:val="002A1C94"/>
    <w:rsid w:val="002A4A81"/>
    <w:rsid w:val="002B3649"/>
    <w:rsid w:val="002B76BF"/>
    <w:rsid w:val="002D213A"/>
    <w:rsid w:val="003071A2"/>
    <w:rsid w:val="003333EC"/>
    <w:rsid w:val="003B2F60"/>
    <w:rsid w:val="003E1C7D"/>
    <w:rsid w:val="003F20F5"/>
    <w:rsid w:val="004E7BD2"/>
    <w:rsid w:val="0050560A"/>
    <w:rsid w:val="00547602"/>
    <w:rsid w:val="005676BB"/>
    <w:rsid w:val="00587FBE"/>
    <w:rsid w:val="006400B6"/>
    <w:rsid w:val="006A40B0"/>
    <w:rsid w:val="00764B98"/>
    <w:rsid w:val="007B113F"/>
    <w:rsid w:val="007D422F"/>
    <w:rsid w:val="00895915"/>
    <w:rsid w:val="008B2922"/>
    <w:rsid w:val="009166E6"/>
    <w:rsid w:val="009D662A"/>
    <w:rsid w:val="00A31947"/>
    <w:rsid w:val="00AB2DE2"/>
    <w:rsid w:val="00BB5781"/>
    <w:rsid w:val="00D24830"/>
    <w:rsid w:val="00D50AAB"/>
    <w:rsid w:val="00D94F0B"/>
    <w:rsid w:val="00E0621B"/>
    <w:rsid w:val="00E42D6A"/>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v:textbox inset="5.85pt,.7pt,5.85pt,.7pt"/>
    </o:shapedefaults>
    <o:shapelayout v:ext="edit">
      <o:idmap v:ext="edit" data="2"/>
    </o:shapelayout>
  </w:shapeDefaults>
  <w:decimalSymbol w:val="."/>
  <w:listSeparator w:val=","/>
  <w14:docId w14:val="00CACBE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2024-10-28T07:45:00Z</dcterms:created>
  <dcterms:modified xsi:type="dcterms:W3CDTF">2024-10-28T07:45:00Z</dcterms:modified>
</cp:coreProperties>
</file>