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BF43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F852A7E"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02BBD9F3"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2021</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03E1B232" w14:textId="77777777" w:rsidTr="003F20F5">
        <w:tc>
          <w:tcPr>
            <w:tcW w:w="9968" w:type="dxa"/>
            <w:gridSpan w:val="2"/>
          </w:tcPr>
          <w:p w14:paraId="7BA4FF43"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5E0AF784" w14:textId="77777777" w:rsidTr="009166E6">
        <w:trPr>
          <w:trHeight w:val="1134"/>
        </w:trPr>
        <w:tc>
          <w:tcPr>
            <w:tcW w:w="7807" w:type="dxa"/>
          </w:tcPr>
          <w:p w14:paraId="047DCE28"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エピナスチン塩酸塩錠</w:t>
            </w:r>
            <w:r w:rsidRPr="000600ED">
              <w:rPr>
                <w:rFonts w:asciiTheme="majorEastAsia" w:eastAsiaTheme="majorEastAsia" w:hAnsiTheme="majorEastAsia"/>
                <w:b/>
                <w:sz w:val="24"/>
                <w:szCs w:val="24"/>
              </w:rPr>
              <w:t>20mg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695A8B87"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エピナスチン塩酸塩</w:t>
            </w:r>
            <w:r w:rsidRPr="000600ED">
              <w:rPr>
                <w:rFonts w:asciiTheme="minorEastAsia" w:hAnsiTheme="minorEastAsia"/>
                <w:sz w:val="20"/>
                <w:szCs w:val="20"/>
              </w:rPr>
              <w:t>(</w:t>
            </w:r>
            <w:proofErr w:type="spellStart"/>
            <w:r w:rsidRPr="000600ED">
              <w:rPr>
                <w:rFonts w:asciiTheme="minorEastAsia" w:hAnsiTheme="minorEastAsia"/>
                <w:sz w:val="20"/>
                <w:szCs w:val="20"/>
              </w:rPr>
              <w:t>Epinastine</w:t>
            </w:r>
            <w:proofErr w:type="spellEnd"/>
            <w:r w:rsidRPr="000600ED">
              <w:rPr>
                <w:rFonts w:asciiTheme="minorEastAsia" w:hAnsiTheme="minorEastAsia"/>
                <w:sz w:val="20"/>
                <w:szCs w:val="20"/>
              </w:rPr>
              <w:t xml:space="preserve"> hydrochloride)</w:t>
            </w:r>
          </w:p>
          <w:p w14:paraId="51A7A052"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3.7mm</w:t>
            </w:r>
          </w:p>
          <w:p w14:paraId="26BE414F" w14:textId="77777777"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（表）エピナスチン塩酸塩錠</w:t>
            </w:r>
            <w:r w:rsidR="000600ED" w:rsidRPr="000600ED">
              <w:rPr>
                <w:rFonts w:asciiTheme="minorEastAsia" w:hAnsiTheme="minorEastAsia"/>
                <w:sz w:val="20"/>
                <w:szCs w:val="20"/>
              </w:rPr>
              <w:t>20mg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」、エピナスチン、</w:t>
            </w:r>
            <w:r w:rsidR="000600ED" w:rsidRPr="000600ED">
              <w:rPr>
                <w:rFonts w:asciiTheme="minorEastAsia" w:hAnsiTheme="minorEastAsia"/>
                <w:sz w:val="20"/>
                <w:szCs w:val="20"/>
              </w:rPr>
              <w:t>20mg</w:t>
            </w:r>
          </w:p>
          <w:p w14:paraId="6BDC2D2B" w14:textId="77777777" w:rsidR="00A142FA" w:rsidRPr="000600ED" w:rsidRDefault="00A142FA" w:rsidP="00AA4132">
            <w:pPr>
              <w:ind w:leftChars="650" w:left="1365"/>
              <w:jc w:val="left"/>
              <w:rPr>
                <w:rFonts w:asciiTheme="minorEastAsia" w:hAnsiTheme="minorEastAsia"/>
                <w:sz w:val="20"/>
                <w:szCs w:val="20"/>
              </w:rPr>
            </w:pPr>
          </w:p>
          <w:p w14:paraId="78BDB0AC"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EPINASTINE TABLETS 20mg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」、エピナスチン、</w:t>
            </w:r>
            <w:r w:rsidRPr="000600ED">
              <w:rPr>
                <w:rFonts w:asciiTheme="minorEastAsia" w:hAnsiTheme="minorEastAsia"/>
                <w:sz w:val="20"/>
                <w:szCs w:val="20"/>
              </w:rPr>
              <w:t>20mg</w:t>
            </w:r>
            <w:r w:rsidRPr="000600ED">
              <w:rPr>
                <w:rFonts w:asciiTheme="minorEastAsia" w:hAnsiTheme="minorEastAsia" w:hint="eastAsia"/>
                <w:sz w:val="20"/>
                <w:szCs w:val="20"/>
              </w:rPr>
              <w:t>、</w:t>
            </w:r>
            <w:r w:rsidRPr="000600ED">
              <w:rPr>
                <w:rFonts w:asciiTheme="minorEastAsia" w:hAnsiTheme="minorEastAsia"/>
                <w:sz w:val="20"/>
                <w:szCs w:val="20"/>
              </w:rPr>
              <w:t>DK410</w:t>
            </w:r>
          </w:p>
        </w:tc>
        <w:tc>
          <w:tcPr>
            <w:tcW w:w="2161" w:type="dxa"/>
          </w:tcPr>
          <w:p w14:paraId="202F9F9C"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3C583352" wp14:editId="1EB5B6D8">
                  <wp:extent cx="121920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tc>
      </w:tr>
      <w:tr w:rsidR="00D24830" w14:paraId="7AE9AE20" w14:textId="77777777" w:rsidTr="003F20F5">
        <w:tc>
          <w:tcPr>
            <w:tcW w:w="9968" w:type="dxa"/>
            <w:gridSpan w:val="2"/>
          </w:tcPr>
          <w:p w14:paraId="65C6669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75B387B" w14:textId="77777777" w:rsidR="00326BB3" w:rsidRDefault="000600ED" w:rsidP="003F20F5">
            <w:pPr>
              <w:ind w:leftChars="100" w:left="210"/>
              <w:jc w:val="left"/>
            </w:pPr>
            <w:r w:rsidRPr="000600ED">
              <w:rPr>
                <w:rFonts w:asciiTheme="minorEastAsia" w:hAnsiTheme="minorEastAsia" w:hint="eastAsia"/>
                <w:sz w:val="20"/>
                <w:szCs w:val="20"/>
              </w:rPr>
              <w:t>アレルギーの原因となる物質（ヒスタミン）や炎症をおこす物質の作用を抑え、アレルギー症状を改善します。</w:t>
            </w:r>
          </w:p>
          <w:p w14:paraId="519276F0"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通常、気管支喘息、アレルギー性鼻炎、蕁麻疹、湿疹・皮膚炎などの治療に用いられます。</w:t>
            </w:r>
          </w:p>
        </w:tc>
      </w:tr>
      <w:tr w:rsidR="00D24830" w14:paraId="1214E9C7" w14:textId="77777777" w:rsidTr="003F20F5">
        <w:tc>
          <w:tcPr>
            <w:tcW w:w="9968" w:type="dxa"/>
            <w:gridSpan w:val="2"/>
          </w:tcPr>
          <w:p w14:paraId="71C9F2C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6B732DD4" w14:textId="77777777" w:rsidR="00326BB3"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・以前に薬を使用して、かゆみ、発疹などのアレルギー症状が出たことがある。肝障害または既往歴がある。</w:t>
            </w:r>
          </w:p>
          <w:p w14:paraId="3CB21C1F" w14:textId="77777777" w:rsidR="00326BB3" w:rsidRDefault="000600ED" w:rsidP="001456F1">
            <w:pPr>
              <w:ind w:leftChars="100" w:left="410" w:hangingChars="100" w:hanging="200"/>
            </w:pPr>
            <w:r w:rsidRPr="000600ED">
              <w:rPr>
                <w:rFonts w:asciiTheme="minorEastAsia" w:hAnsiTheme="minorEastAsia" w:hint="eastAsia"/>
                <w:sz w:val="20"/>
                <w:szCs w:val="20"/>
              </w:rPr>
              <w:t>・妊娠または授乳中</w:t>
            </w:r>
          </w:p>
          <w:p w14:paraId="17ED9FB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0C79DC5" w14:textId="77777777" w:rsidTr="003F20F5">
        <w:trPr>
          <w:trHeight w:val="788"/>
        </w:trPr>
        <w:tc>
          <w:tcPr>
            <w:tcW w:w="9968" w:type="dxa"/>
            <w:gridSpan w:val="2"/>
          </w:tcPr>
          <w:p w14:paraId="475936E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449C444A"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39F494D6" w14:textId="77777777" w:rsidR="00326BB3"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気管支喘息、蕁麻疹、湿疹・皮膚炎、皮膚そう痒症、痒疹、そう痒を伴う尋常性乾癬</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14:paraId="76FEBA4B" w14:textId="77777777" w:rsidR="00326BB3"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10</w:t>
            </w:r>
            <w:r w:rsidRPr="000600ED">
              <w:rPr>
                <w:rFonts w:asciiTheme="minorEastAsia" w:hAnsiTheme="minorEastAsia" w:hint="eastAsia"/>
                <w:sz w:val="20"/>
                <w:szCs w:val="20"/>
              </w:rPr>
              <w:t>～</w:t>
            </w:r>
            <w:r w:rsidRPr="000600ED">
              <w:rPr>
                <w:rFonts w:asciiTheme="minorEastAsia" w:hAnsiTheme="minorEastAsia"/>
                <w:sz w:val="20"/>
                <w:szCs w:val="20"/>
              </w:rPr>
              <w:t>20mg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錠中に主成分を</w:t>
            </w:r>
            <w:r w:rsidRPr="000600ED">
              <w:rPr>
                <w:rFonts w:asciiTheme="minorEastAsia" w:hAnsiTheme="minorEastAsia"/>
                <w:sz w:val="20"/>
                <w:szCs w:val="20"/>
              </w:rPr>
              <w:t>20mg</w:t>
            </w:r>
            <w:r w:rsidRPr="000600ED">
              <w:rPr>
                <w:rFonts w:asciiTheme="minorEastAsia" w:hAnsiTheme="minorEastAsia" w:hint="eastAsia"/>
                <w:sz w:val="20"/>
                <w:szCs w:val="20"/>
              </w:rPr>
              <w:t>含有します。</w:t>
            </w:r>
          </w:p>
          <w:p w14:paraId="253DC64F" w14:textId="77777777" w:rsidR="00326BB3"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14:paraId="4DED904D" w14:textId="77777777" w:rsidR="00326BB3" w:rsidRDefault="000600ED" w:rsidP="001456F1">
            <w:pPr>
              <w:ind w:leftChars="100" w:left="410" w:hangingChars="100" w:hanging="200"/>
            </w:pPr>
            <w:r w:rsidRPr="000600ED">
              <w:rPr>
                <w:rFonts w:asciiTheme="minorEastAsia" w:hAnsiTheme="minorEastAsia" w:hint="eastAsia"/>
                <w:sz w:val="20"/>
                <w:szCs w:val="20"/>
              </w:rPr>
              <w:t>・飲み忘れた場合は気がついた時に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回分を飲んでください。ただし、次に飲む時間が近い場合は飲み忘れた分は飲まずに、次に飲む時間に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DC5BE61" w14:textId="77777777" w:rsidR="00326BB3"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1625520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3BB86D56" w14:textId="77777777" w:rsidTr="003F20F5">
        <w:tc>
          <w:tcPr>
            <w:tcW w:w="9968" w:type="dxa"/>
            <w:gridSpan w:val="2"/>
          </w:tcPr>
          <w:p w14:paraId="74FC6B4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2AB6A8B" w14:textId="77777777" w:rsidR="00326BB3"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・眠気を催すことがあるので、この薬を飲んでいる間は自動車の運転など危険を伴う機械の操作には十分注意してください。</w:t>
            </w:r>
          </w:p>
          <w:p w14:paraId="55230660" w14:textId="77777777" w:rsidR="00D24830" w:rsidRPr="000600ED" w:rsidRDefault="00D24830" w:rsidP="003F20F5">
            <w:pPr>
              <w:ind w:leftChars="100" w:left="410" w:hangingChars="100" w:hanging="200"/>
              <w:jc w:val="left"/>
              <w:rPr>
                <w:rFonts w:asciiTheme="minorEastAsia"/>
                <w:sz w:val="20"/>
                <w:szCs w:val="20"/>
              </w:rPr>
            </w:pPr>
          </w:p>
        </w:tc>
      </w:tr>
      <w:tr w:rsidR="00D24830" w14:paraId="2E62B484" w14:textId="77777777" w:rsidTr="003F20F5">
        <w:tc>
          <w:tcPr>
            <w:tcW w:w="9968" w:type="dxa"/>
            <w:gridSpan w:val="2"/>
          </w:tcPr>
          <w:p w14:paraId="2D475BA1"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592EBBC"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腫（顔面、手足など）、発疹、蕁麻疹、かゆみ、そう痒性紅斑、眠気、めまい、吐き気、口渇、頻尿、血尿などが報告されています。このような症状に気づいたら、担当の医師または薬剤師に相談してください。</w:t>
            </w:r>
          </w:p>
          <w:p w14:paraId="106A404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730810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7AD24A2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7073698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・鼻血、歯ぐきの出血、点状出血・紫斑（手足に赤い点やあざ）</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16A40BB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8135C3B" w14:textId="77777777" w:rsidTr="003F20F5">
        <w:tc>
          <w:tcPr>
            <w:tcW w:w="9968" w:type="dxa"/>
            <w:gridSpan w:val="2"/>
          </w:tcPr>
          <w:p w14:paraId="1BB3EC8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60865A00" w14:textId="77777777" w:rsidR="00326BB3"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1D37931C"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22E87CC1" w14:textId="77777777" w:rsidTr="003F20F5">
        <w:tc>
          <w:tcPr>
            <w:tcW w:w="9968" w:type="dxa"/>
            <w:gridSpan w:val="2"/>
          </w:tcPr>
          <w:p w14:paraId="19C63314"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3A2529E" w14:textId="77777777" w:rsidR="00D24830" w:rsidRDefault="00D24830" w:rsidP="003F20F5">
            <w:pPr>
              <w:rPr>
                <w:rFonts w:asciiTheme="minorEastAsia"/>
                <w:sz w:val="20"/>
                <w:szCs w:val="20"/>
              </w:rPr>
            </w:pPr>
          </w:p>
          <w:p w14:paraId="654854C2" w14:textId="77777777" w:rsidR="00D24830" w:rsidRPr="007D422F" w:rsidRDefault="00D24830" w:rsidP="003F20F5">
            <w:pPr>
              <w:rPr>
                <w:rFonts w:asciiTheme="majorEastAsia" w:eastAsiaTheme="majorEastAsia" w:hAnsiTheme="majorEastAsia"/>
                <w:sz w:val="20"/>
                <w:szCs w:val="20"/>
              </w:rPr>
            </w:pPr>
          </w:p>
        </w:tc>
      </w:tr>
    </w:tbl>
    <w:p w14:paraId="4C06CFA1"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810F1" w14:textId="77777777" w:rsidR="008B15CD" w:rsidRDefault="008B15CD" w:rsidP="005676BB">
      <w:r>
        <w:separator/>
      </w:r>
    </w:p>
  </w:endnote>
  <w:endnote w:type="continuationSeparator" w:id="0">
    <w:p w14:paraId="55C1F192" w14:textId="77777777" w:rsidR="008B15CD" w:rsidRDefault="008B15CD"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6EC9"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4394" w14:textId="77777777" w:rsidR="008B15CD" w:rsidRDefault="008B15CD" w:rsidP="005676BB">
      <w:r>
        <w:separator/>
      </w:r>
    </w:p>
  </w:footnote>
  <w:footnote w:type="continuationSeparator" w:id="0">
    <w:p w14:paraId="1166C0DF" w14:textId="77777777" w:rsidR="008B15CD" w:rsidRDefault="008B15CD"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81096"/>
    <w:rsid w:val="001D7781"/>
    <w:rsid w:val="002209A5"/>
    <w:rsid w:val="002376F2"/>
    <w:rsid w:val="002A4A81"/>
    <w:rsid w:val="002B76BF"/>
    <w:rsid w:val="003071A2"/>
    <w:rsid w:val="00326BB3"/>
    <w:rsid w:val="003333EC"/>
    <w:rsid w:val="003F20F5"/>
    <w:rsid w:val="004128FA"/>
    <w:rsid w:val="00461E9E"/>
    <w:rsid w:val="004C5845"/>
    <w:rsid w:val="00547602"/>
    <w:rsid w:val="005676BB"/>
    <w:rsid w:val="006A40B0"/>
    <w:rsid w:val="00764B98"/>
    <w:rsid w:val="007B113F"/>
    <w:rsid w:val="007D422F"/>
    <w:rsid w:val="008B15CD"/>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1067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A8A4D-28D0-4D21-8925-3FBE9882D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2022-07-15T05:44:00Z</dcterms:created>
  <dcterms:modified xsi:type="dcterms:W3CDTF">2022-07-15T05:44:00Z</dcterms:modified>
</cp:coreProperties>
</file>