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BF439"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0F852A7E"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内服剤</w:t>
      </w:r>
    </w:p>
    <w:p w14:paraId="02BBD9F3"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2021</w:t>
      </w:r>
      <w:r w:rsidRPr="007D422F">
        <w:rPr>
          <w:rFonts w:asciiTheme="minorEastAsia" w:hAnsiTheme="minorEastAsia" w:hint="eastAsia"/>
          <w:sz w:val="20"/>
          <w:szCs w:val="20"/>
        </w:rPr>
        <w:t>年</w:t>
      </w:r>
      <w:r w:rsidRPr="007D422F">
        <w:rPr>
          <w:rFonts w:asciiTheme="minorEastAsia" w:hAnsiTheme="minorEastAsia"/>
          <w:sz w:val="20"/>
          <w:szCs w:val="20"/>
        </w:rPr>
        <w:t>11</w:t>
      </w:r>
      <w:r w:rsidRPr="007D422F">
        <w:rPr>
          <w:rFonts w:asciiTheme="minorEastAsia" w:hAnsiTheme="minorEastAsia" w:hint="eastAsia"/>
          <w:sz w:val="20"/>
          <w:szCs w:val="20"/>
        </w:rPr>
        <w:t>月作成</w:t>
      </w:r>
    </w:p>
    <w:tbl>
      <w:tblPr>
        <w:tblStyle w:val="a3"/>
        <w:tblW w:w="0" w:type="auto"/>
        <w:tblLayout w:type="fixed"/>
        <w:tblLook w:val="04A0" w:firstRow="1" w:lastRow="0" w:firstColumn="1" w:lastColumn="0" w:noHBand="0" w:noVBand="1"/>
      </w:tblPr>
      <w:tblGrid>
        <w:gridCol w:w="7807"/>
        <w:gridCol w:w="2161"/>
      </w:tblGrid>
      <w:tr w:rsidR="00D24830" w14:paraId="03E1B232" w14:textId="77777777" w:rsidTr="003F20F5">
        <w:tc>
          <w:tcPr>
            <w:tcW w:w="9968" w:type="dxa"/>
            <w:gridSpan w:val="2"/>
          </w:tcPr>
          <w:p w14:paraId="7BA4FF43"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5E0AF784" w14:textId="77777777" w:rsidTr="009166E6">
        <w:trPr>
          <w:trHeight w:val="1134"/>
        </w:trPr>
        <w:tc>
          <w:tcPr>
            <w:tcW w:w="7807" w:type="dxa"/>
          </w:tcPr>
          <w:p w14:paraId="047DCE28"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商品名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エピナスチン塩酸塩錠</w:t>
            </w:r>
            <w:r w:rsidRPr="000600ED">
              <w:rPr>
                <w:rFonts w:asciiTheme="majorEastAsia" w:eastAsiaTheme="majorEastAsia" w:hAnsiTheme="majorEastAsia"/>
                <w:b/>
                <w:sz w:val="24"/>
                <w:szCs w:val="24"/>
              </w:rPr>
              <w:t>20mg</w:t>
            </w:r>
            <w:r w:rsidRPr="000600ED">
              <w:rPr>
                <w:rFonts w:asciiTheme="majorEastAsia" w:eastAsiaTheme="majorEastAsia" w:hAnsiTheme="majorEastAsia" w:hint="eastAsia"/>
                <w:b/>
                <w:sz w:val="24"/>
                <w:szCs w:val="24"/>
              </w:rPr>
              <w:t>「</w:t>
            </w:r>
            <w:r w:rsidRPr="000600ED">
              <w:rPr>
                <w:rFonts w:asciiTheme="majorEastAsia" w:eastAsiaTheme="majorEastAsia" w:hAnsiTheme="majorEastAsia"/>
                <w:b/>
                <w:sz w:val="24"/>
                <w:szCs w:val="24"/>
              </w:rPr>
              <w:t>CEO</w:t>
            </w:r>
            <w:r w:rsidRPr="000600ED">
              <w:rPr>
                <w:rFonts w:asciiTheme="majorEastAsia" w:eastAsiaTheme="majorEastAsia" w:hAnsiTheme="majorEastAsia" w:hint="eastAsia"/>
                <w:b/>
                <w:sz w:val="24"/>
                <w:szCs w:val="24"/>
              </w:rPr>
              <w:t>」</w:t>
            </w:r>
          </w:p>
          <w:p w14:paraId="695A8B87"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エピナスチン塩酸塩</w:t>
            </w:r>
            <w:r w:rsidRPr="000600ED">
              <w:rPr>
                <w:rFonts w:asciiTheme="minorEastAsia" w:hAnsiTheme="minorEastAsia"/>
                <w:sz w:val="20"/>
                <w:szCs w:val="20"/>
              </w:rPr>
              <w:t>(</w:t>
            </w:r>
            <w:proofErr w:type="spellStart"/>
            <w:r w:rsidRPr="000600ED">
              <w:rPr>
                <w:rFonts w:asciiTheme="minorEastAsia" w:hAnsiTheme="minorEastAsia"/>
                <w:sz w:val="20"/>
                <w:szCs w:val="20"/>
              </w:rPr>
              <w:t>Epinastine</w:t>
            </w:r>
            <w:proofErr w:type="spellEnd"/>
            <w:r w:rsidRPr="000600ED">
              <w:rPr>
                <w:rFonts w:asciiTheme="minorEastAsia" w:hAnsiTheme="minorEastAsia"/>
                <w:sz w:val="20"/>
                <w:szCs w:val="20"/>
              </w:rPr>
              <w:t xml:space="preserve"> hydrochloride)</w:t>
            </w:r>
          </w:p>
          <w:p w14:paraId="51A7A052"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白色～微黄色の錠剤、直径</w:t>
            </w:r>
            <w:r w:rsidRPr="000600ED">
              <w:rPr>
                <w:rFonts w:asciiTheme="minorEastAsia" w:hAnsiTheme="minorEastAsia"/>
                <w:sz w:val="20"/>
                <w:szCs w:val="20"/>
              </w:rPr>
              <w:t>8.1mm</w:t>
            </w:r>
            <w:r w:rsidRPr="000600ED">
              <w:rPr>
                <w:rFonts w:asciiTheme="minorEastAsia" w:hAnsiTheme="minorEastAsia" w:hint="eastAsia"/>
                <w:sz w:val="20"/>
                <w:szCs w:val="20"/>
              </w:rPr>
              <w:t>、厚さ</w:t>
            </w:r>
            <w:r w:rsidRPr="000600ED">
              <w:rPr>
                <w:rFonts w:asciiTheme="minorEastAsia" w:hAnsiTheme="minorEastAsia"/>
                <w:sz w:val="20"/>
                <w:szCs w:val="20"/>
              </w:rPr>
              <w:t>3.7mm</w:t>
            </w:r>
          </w:p>
          <w:p w14:paraId="26BE414F" w14:textId="77777777" w:rsidR="00D24830" w:rsidRPr="000600ED" w:rsidRDefault="00D24830" w:rsidP="003F20F5">
            <w:pPr>
              <w:ind w:leftChars="100" w:left="1415" w:hangingChars="600" w:hanging="1205"/>
              <w:jc w:val="left"/>
              <w:rPr>
                <w:rFonts w:asciiTheme="minorEastAsia" w:hAnsiTheme="minorEastAsia"/>
                <w:sz w:val="20"/>
                <w:szCs w:val="20"/>
              </w:rPr>
            </w:pPr>
            <w:r w:rsidRPr="000600ED">
              <w:rPr>
                <w:rFonts w:asciiTheme="majorEastAsia" w:eastAsiaTheme="majorEastAsia" w:hAnsiTheme="majorEastAsia" w:hint="eastAsia"/>
                <w:b/>
                <w:sz w:val="20"/>
                <w:szCs w:val="20"/>
              </w:rPr>
              <w:t>シート記載</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（表）エピナスチン塩酸塩錠</w:t>
            </w:r>
            <w:r w:rsidR="000600ED" w:rsidRPr="000600ED">
              <w:rPr>
                <w:rFonts w:asciiTheme="minorEastAsia" w:hAnsiTheme="minorEastAsia"/>
                <w:sz w:val="20"/>
                <w:szCs w:val="20"/>
              </w:rPr>
              <w:t>20mg</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CEO</w:t>
            </w:r>
            <w:r w:rsidR="000600ED" w:rsidRPr="000600ED">
              <w:rPr>
                <w:rFonts w:asciiTheme="minorEastAsia" w:hAnsiTheme="minorEastAsia" w:hint="eastAsia"/>
                <w:sz w:val="20"/>
                <w:szCs w:val="20"/>
              </w:rPr>
              <w:t>」、エピナスチン、</w:t>
            </w:r>
            <w:r w:rsidR="000600ED" w:rsidRPr="000600ED">
              <w:rPr>
                <w:rFonts w:asciiTheme="minorEastAsia" w:hAnsiTheme="minorEastAsia"/>
                <w:sz w:val="20"/>
                <w:szCs w:val="20"/>
              </w:rPr>
              <w:t>20mg</w:t>
            </w:r>
          </w:p>
          <w:p w14:paraId="6BDC2D2B" w14:textId="77777777" w:rsidR="00A142FA" w:rsidRPr="000600ED" w:rsidRDefault="00A142FA" w:rsidP="00AA4132">
            <w:pPr>
              <w:ind w:leftChars="650" w:left="1365"/>
              <w:jc w:val="left"/>
              <w:rPr>
                <w:rFonts w:asciiTheme="minorEastAsia" w:hAnsiTheme="minorEastAsia"/>
                <w:sz w:val="20"/>
                <w:szCs w:val="20"/>
              </w:rPr>
            </w:pPr>
          </w:p>
          <w:p w14:paraId="78BDB0AC" w14:textId="77777777" w:rsidR="00D24830" w:rsidRPr="000600ED" w:rsidRDefault="000600ED" w:rsidP="00AA4132">
            <w:pPr>
              <w:ind w:leftChars="650" w:left="1365"/>
              <w:jc w:val="left"/>
              <w:rPr>
                <w:rFonts w:asciiTheme="majorEastAsia" w:eastAsiaTheme="majorEastAsia" w:hAnsiTheme="majorEastAsia"/>
                <w:b/>
                <w:sz w:val="24"/>
                <w:szCs w:val="24"/>
              </w:rPr>
            </w:pPr>
            <w:r w:rsidRPr="000600ED">
              <w:rPr>
                <w:rFonts w:asciiTheme="minorEastAsia" w:hAnsiTheme="minorEastAsia" w:hint="eastAsia"/>
                <w:sz w:val="20"/>
                <w:szCs w:val="20"/>
              </w:rPr>
              <w:t>（裏）</w:t>
            </w:r>
            <w:r w:rsidRPr="000600ED">
              <w:rPr>
                <w:rFonts w:asciiTheme="minorEastAsia" w:hAnsiTheme="minorEastAsia"/>
                <w:sz w:val="20"/>
                <w:szCs w:val="20"/>
              </w:rPr>
              <w:t>EPINASTINE TABLETS 20mg</w:t>
            </w:r>
            <w:r w:rsidRPr="000600ED">
              <w:rPr>
                <w:rFonts w:asciiTheme="minorEastAsia" w:hAnsiTheme="minorEastAsia" w:hint="eastAsia"/>
                <w:sz w:val="20"/>
                <w:szCs w:val="20"/>
              </w:rPr>
              <w:t>「</w:t>
            </w:r>
            <w:r w:rsidRPr="000600ED">
              <w:rPr>
                <w:rFonts w:asciiTheme="minorEastAsia" w:hAnsiTheme="minorEastAsia"/>
                <w:sz w:val="20"/>
                <w:szCs w:val="20"/>
              </w:rPr>
              <w:t>CEO</w:t>
            </w:r>
            <w:r w:rsidRPr="000600ED">
              <w:rPr>
                <w:rFonts w:asciiTheme="minorEastAsia" w:hAnsiTheme="minorEastAsia" w:hint="eastAsia"/>
                <w:sz w:val="20"/>
                <w:szCs w:val="20"/>
              </w:rPr>
              <w:t>」、エピナスチン、</w:t>
            </w:r>
            <w:r w:rsidRPr="000600ED">
              <w:rPr>
                <w:rFonts w:asciiTheme="minorEastAsia" w:hAnsiTheme="minorEastAsia"/>
                <w:sz w:val="20"/>
                <w:szCs w:val="20"/>
              </w:rPr>
              <w:t>20mg</w:t>
            </w:r>
            <w:r w:rsidRPr="000600ED">
              <w:rPr>
                <w:rFonts w:asciiTheme="minorEastAsia" w:hAnsiTheme="minorEastAsia" w:hint="eastAsia"/>
                <w:sz w:val="20"/>
                <w:szCs w:val="20"/>
              </w:rPr>
              <w:t>、</w:t>
            </w:r>
            <w:r w:rsidRPr="000600ED">
              <w:rPr>
                <w:rFonts w:asciiTheme="minorEastAsia" w:hAnsiTheme="minorEastAsia"/>
                <w:sz w:val="20"/>
                <w:szCs w:val="20"/>
              </w:rPr>
              <w:t>DK410</w:t>
            </w:r>
          </w:p>
        </w:tc>
        <w:tc>
          <w:tcPr>
            <w:tcW w:w="2161" w:type="dxa"/>
          </w:tcPr>
          <w:p w14:paraId="202F9F9C" w14:textId="77777777" w:rsidR="00D24830" w:rsidRPr="000600ED" w:rsidRDefault="00D24830" w:rsidP="001103E5">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3C583352" wp14:editId="1EB5B6D8">
                  <wp:extent cx="1219200" cy="6381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38175"/>
                          </a:xfrm>
                          <a:prstGeom prst="rect">
                            <a:avLst/>
                          </a:prstGeom>
                          <a:noFill/>
                          <a:ln>
                            <a:noFill/>
                          </a:ln>
                        </pic:spPr>
                      </pic:pic>
                    </a:graphicData>
                  </a:graphic>
                </wp:inline>
              </w:drawing>
            </w:r>
          </w:p>
        </w:tc>
      </w:tr>
      <w:tr w:rsidR="00D24830" w14:paraId="7AE9AE20" w14:textId="77777777" w:rsidTr="003F20F5">
        <w:tc>
          <w:tcPr>
            <w:tcW w:w="9968" w:type="dxa"/>
            <w:gridSpan w:val="2"/>
          </w:tcPr>
          <w:p w14:paraId="65C6669B"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075B387B" w14:textId="77777777" w:rsidR="00326BB3" w:rsidRDefault="000600ED" w:rsidP="003F20F5">
            <w:pPr>
              <w:ind w:leftChars="100" w:left="210"/>
              <w:jc w:val="left"/>
            </w:pPr>
            <w:r w:rsidRPr="000600ED">
              <w:rPr>
                <w:rFonts w:asciiTheme="minorEastAsia" w:hAnsiTheme="minorEastAsia" w:hint="eastAsia"/>
                <w:sz w:val="20"/>
                <w:szCs w:val="20"/>
              </w:rPr>
              <w:t>アレルギーの原因となる物質（ヒスタミン）や炎症をおこす物質の作用を抑え、アレルギー症状を改善します。</w:t>
            </w:r>
          </w:p>
          <w:p w14:paraId="519276F0"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通常、気管支喘息、アレルギー性鼻炎、蕁麻疹、湿疹・皮膚炎などの治療に用いられます。</w:t>
            </w:r>
          </w:p>
        </w:tc>
      </w:tr>
      <w:tr w:rsidR="00D24830" w14:paraId="1214E9C7" w14:textId="77777777" w:rsidTr="003F20F5">
        <w:tc>
          <w:tcPr>
            <w:tcW w:w="9968" w:type="dxa"/>
            <w:gridSpan w:val="2"/>
          </w:tcPr>
          <w:p w14:paraId="71C9F2C4"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次のような方は使う前に必ず担当の医師と薬剤師に伝えてください。</w:t>
            </w:r>
          </w:p>
          <w:p w14:paraId="6B732DD4" w14:textId="77777777" w:rsidR="00326BB3" w:rsidRDefault="000600ED" w:rsidP="003F20F5">
            <w:pPr>
              <w:ind w:leftChars="100" w:left="410" w:hangingChars="100" w:hanging="200"/>
              <w:jc w:val="left"/>
            </w:pPr>
            <w:r w:rsidRPr="000600ED">
              <w:rPr>
                <w:rFonts w:asciiTheme="minorEastAsia" w:hAnsiTheme="minorEastAsia" w:hint="eastAsia"/>
                <w:sz w:val="20"/>
                <w:szCs w:val="20"/>
              </w:rPr>
              <w:t>・以前に薬を使用して、かゆみ、発疹などのアレルギー症状が出たことがある。肝障害または既往歴がある。</w:t>
            </w:r>
          </w:p>
          <w:p w14:paraId="3CB21C1F" w14:textId="77777777" w:rsidR="00326BB3" w:rsidRDefault="000600ED" w:rsidP="001456F1">
            <w:pPr>
              <w:ind w:leftChars="100" w:left="410" w:hangingChars="100" w:hanging="200"/>
            </w:pPr>
            <w:r w:rsidRPr="000600ED">
              <w:rPr>
                <w:rFonts w:asciiTheme="minorEastAsia" w:hAnsiTheme="minorEastAsia" w:hint="eastAsia"/>
                <w:sz w:val="20"/>
                <w:szCs w:val="20"/>
              </w:rPr>
              <w:t>・妊娠または授乳中</w:t>
            </w:r>
          </w:p>
          <w:p w14:paraId="17ED9FB7"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30C79DC5" w14:textId="77777777" w:rsidTr="003F20F5">
        <w:trPr>
          <w:trHeight w:val="788"/>
        </w:trPr>
        <w:tc>
          <w:tcPr>
            <w:tcW w:w="9968" w:type="dxa"/>
            <w:gridSpan w:val="2"/>
          </w:tcPr>
          <w:p w14:paraId="475936E8"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449C444A"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39F494D6" w14:textId="77777777" w:rsidR="00326BB3" w:rsidRDefault="000600ED" w:rsidP="003F20F5">
            <w:pPr>
              <w:ind w:leftChars="100" w:left="410" w:hangingChars="100" w:hanging="200"/>
              <w:jc w:val="left"/>
            </w:pPr>
            <w:r w:rsidRPr="000600ED">
              <w:rPr>
                <w:rFonts w:asciiTheme="minorEastAsia" w:hAnsiTheme="minorEastAsia" w:hint="eastAsia"/>
                <w:sz w:val="20"/>
                <w:szCs w:val="20"/>
              </w:rPr>
              <w:t>・</w:t>
            </w:r>
            <w:r w:rsidRPr="000600ED">
              <w:rPr>
                <w:rFonts w:asciiTheme="minorEastAsia" w:hAnsiTheme="minorEastAsia" w:hint="eastAsia"/>
                <w:sz w:val="20"/>
                <w:szCs w:val="20"/>
                <w:u w:val="single"/>
              </w:rPr>
              <w:t>気管支喘息、蕁麻疹、湿疹・皮膚炎、皮膚そう痒症、痒疹、そう痒を伴う尋常性乾癬</w:t>
            </w: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w:t>
            </w:r>
            <w:r w:rsidRPr="000600ED">
              <w:rPr>
                <w:rFonts w:asciiTheme="minorEastAsia" w:hAnsiTheme="minorEastAsia" w:hint="eastAsia"/>
                <w:sz w:val="20"/>
                <w:szCs w:val="20"/>
              </w:rPr>
              <w:t>錠（主成分として</w:t>
            </w:r>
            <w:r w:rsidRPr="000600ED">
              <w:rPr>
                <w:rFonts w:asciiTheme="minorEastAsia" w:hAnsiTheme="minorEastAsia"/>
                <w:sz w:val="20"/>
                <w:szCs w:val="20"/>
              </w:rPr>
              <w:t>20mg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回服用します。</w:t>
            </w:r>
          </w:p>
          <w:p w14:paraId="76FEBA4B" w14:textId="77777777" w:rsidR="00326BB3" w:rsidRDefault="000600ED" w:rsidP="002B76BF">
            <w:pPr>
              <w:ind w:leftChars="200" w:left="420"/>
            </w:pPr>
            <w:r w:rsidRPr="000600ED">
              <w:rPr>
                <w:rFonts w:asciiTheme="minorEastAsia" w:hAnsiTheme="minorEastAsia" w:hint="eastAsia"/>
                <w:sz w:val="20"/>
                <w:szCs w:val="20"/>
                <w:u w:val="single"/>
              </w:rPr>
              <w:t>アレルギー性鼻炎</w:t>
            </w: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回主成分として</w:t>
            </w:r>
            <w:r w:rsidRPr="000600ED">
              <w:rPr>
                <w:rFonts w:asciiTheme="minorEastAsia" w:hAnsiTheme="minorEastAsia"/>
                <w:sz w:val="20"/>
                <w:szCs w:val="20"/>
              </w:rPr>
              <w:t>10</w:t>
            </w:r>
            <w:r w:rsidRPr="000600ED">
              <w:rPr>
                <w:rFonts w:asciiTheme="minorEastAsia" w:hAnsiTheme="minorEastAsia" w:hint="eastAsia"/>
                <w:sz w:val="20"/>
                <w:szCs w:val="20"/>
              </w:rPr>
              <w:t>～</w:t>
            </w:r>
            <w:r w:rsidRPr="000600ED">
              <w:rPr>
                <w:rFonts w:asciiTheme="minorEastAsia" w:hAnsiTheme="minorEastAsia"/>
                <w:sz w:val="20"/>
                <w:szCs w:val="20"/>
              </w:rPr>
              <w:t>20mg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回服用します。本剤は</w:t>
            </w:r>
            <w:r w:rsidRPr="000600ED">
              <w:rPr>
                <w:rFonts w:asciiTheme="minorEastAsia" w:hAnsiTheme="minorEastAsia"/>
                <w:sz w:val="20"/>
                <w:szCs w:val="20"/>
              </w:rPr>
              <w:t>1</w:t>
            </w:r>
            <w:r w:rsidRPr="000600ED">
              <w:rPr>
                <w:rFonts w:asciiTheme="minorEastAsia" w:hAnsiTheme="minorEastAsia" w:hint="eastAsia"/>
                <w:sz w:val="20"/>
                <w:szCs w:val="20"/>
              </w:rPr>
              <w:t>錠中に主成分を</w:t>
            </w:r>
            <w:r w:rsidRPr="000600ED">
              <w:rPr>
                <w:rFonts w:asciiTheme="minorEastAsia" w:hAnsiTheme="minorEastAsia"/>
                <w:sz w:val="20"/>
                <w:szCs w:val="20"/>
              </w:rPr>
              <w:t>20mg</w:t>
            </w:r>
            <w:r w:rsidRPr="000600ED">
              <w:rPr>
                <w:rFonts w:asciiTheme="minorEastAsia" w:hAnsiTheme="minorEastAsia" w:hint="eastAsia"/>
                <w:sz w:val="20"/>
                <w:szCs w:val="20"/>
              </w:rPr>
              <w:t>含有します。</w:t>
            </w:r>
          </w:p>
          <w:p w14:paraId="253DC64F" w14:textId="77777777" w:rsidR="00326BB3" w:rsidRDefault="000600ED" w:rsidP="002B76BF">
            <w:pPr>
              <w:ind w:leftChars="200" w:left="420"/>
            </w:pPr>
            <w:r w:rsidRPr="000600ED">
              <w:rPr>
                <w:rFonts w:asciiTheme="minorEastAsia" w:hAnsiTheme="minorEastAsia" w:hint="eastAsia"/>
                <w:sz w:val="20"/>
                <w:szCs w:val="20"/>
              </w:rPr>
              <w:t>いずれの場合も、年齢・症状により適宜増減されます。必ず指示された服用方法に従ってください。</w:t>
            </w:r>
          </w:p>
          <w:p w14:paraId="4DED904D" w14:textId="77777777" w:rsidR="00326BB3" w:rsidRDefault="000600ED" w:rsidP="001456F1">
            <w:pPr>
              <w:ind w:leftChars="100" w:left="410" w:hangingChars="100" w:hanging="200"/>
            </w:pPr>
            <w:r w:rsidRPr="000600ED">
              <w:rPr>
                <w:rFonts w:asciiTheme="minorEastAsia" w:hAnsiTheme="minorEastAsia" w:hint="eastAsia"/>
                <w:sz w:val="20"/>
                <w:szCs w:val="20"/>
              </w:rPr>
              <w:t>・飲み忘れた場合は気がついた時に</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回分を飲んでください。ただし、次に飲む時間が近い場合は飲み忘れた分は飲まずに、次に飲む時間に</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回分を飲んでください。絶対に</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14:paraId="2DC5BE61" w14:textId="77777777" w:rsidR="00326BB3" w:rsidRDefault="000600ED" w:rsidP="001456F1">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14:paraId="16255201"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・医師の指示なしに、自分の判断で飲むのを止めないでください。</w:t>
            </w:r>
          </w:p>
        </w:tc>
      </w:tr>
      <w:tr w:rsidR="00D24830" w14:paraId="3BB86D56" w14:textId="77777777" w:rsidTr="003F20F5">
        <w:tc>
          <w:tcPr>
            <w:tcW w:w="9968" w:type="dxa"/>
            <w:gridSpan w:val="2"/>
          </w:tcPr>
          <w:p w14:paraId="74FC6B40"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12AB6A8B" w14:textId="77777777" w:rsidR="00326BB3" w:rsidRDefault="000600ED" w:rsidP="003F20F5">
            <w:pPr>
              <w:ind w:leftChars="100" w:left="410" w:hangingChars="100" w:hanging="200"/>
              <w:jc w:val="left"/>
            </w:pPr>
            <w:r w:rsidRPr="000600ED">
              <w:rPr>
                <w:rFonts w:asciiTheme="minorEastAsia" w:hAnsiTheme="minorEastAsia" w:hint="eastAsia"/>
                <w:sz w:val="20"/>
                <w:szCs w:val="20"/>
              </w:rPr>
              <w:t>・眠気を催すことがあるので、この薬を飲んでいる間は自動車の運転など危険を伴う機械の操作には十分注意してください。</w:t>
            </w:r>
          </w:p>
          <w:p w14:paraId="55230660" w14:textId="77777777" w:rsidR="00D24830" w:rsidRPr="000600ED" w:rsidRDefault="00D24830" w:rsidP="003F20F5">
            <w:pPr>
              <w:ind w:leftChars="100" w:left="410" w:hangingChars="100" w:hanging="200"/>
              <w:jc w:val="left"/>
              <w:rPr>
                <w:rFonts w:asciiTheme="minorEastAsia"/>
                <w:sz w:val="20"/>
                <w:szCs w:val="20"/>
              </w:rPr>
            </w:pPr>
          </w:p>
        </w:tc>
      </w:tr>
      <w:tr w:rsidR="00D24830" w14:paraId="2E62B484" w14:textId="77777777" w:rsidTr="003F20F5">
        <w:tc>
          <w:tcPr>
            <w:tcW w:w="9968" w:type="dxa"/>
            <w:gridSpan w:val="2"/>
          </w:tcPr>
          <w:p w14:paraId="2D475BA1"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2592EBBC" w14:textId="77777777"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浮腫（顔面、手足など）、発疹、蕁麻疹、かゆみ、そう痒性紅斑、眠気、めまい、吐き気、口渇、頻尿、血尿などが報告されています。このような症状に気づいたら、担当の医師または薬剤師に相談してください。</w:t>
            </w:r>
          </w:p>
          <w:p w14:paraId="106A4046"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57308104"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7AD24A25"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・全身倦怠感、食欲不振、皮膚や白目が黄色くなる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肝機能障害、黄疸</w:t>
            </w:r>
            <w:r w:rsidRPr="000600ED">
              <w:rPr>
                <w:rFonts w:asciiTheme="minorEastAsia" w:hAnsiTheme="minorEastAsia"/>
                <w:sz w:val="20"/>
                <w:szCs w:val="20"/>
              </w:rPr>
              <w:t>]</w:t>
            </w:r>
          </w:p>
          <w:p w14:paraId="70736985"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・鼻血、歯ぐきの出血、点状出血・紫斑（手足に赤い点やあざ）</w:t>
            </w:r>
            <w:r w:rsidRPr="000600ED">
              <w:rPr>
                <w:rFonts w:asciiTheme="minorEastAsia" w:hAnsiTheme="minorEastAsia"/>
                <w:sz w:val="20"/>
                <w:szCs w:val="20"/>
              </w:rPr>
              <w:t xml:space="preserve"> [</w:t>
            </w:r>
            <w:r w:rsidRPr="000600ED">
              <w:rPr>
                <w:rFonts w:asciiTheme="minorEastAsia" w:hAnsiTheme="minorEastAsia" w:hint="eastAsia"/>
                <w:sz w:val="20"/>
                <w:szCs w:val="20"/>
              </w:rPr>
              <w:t>血小板減少</w:t>
            </w:r>
            <w:r w:rsidRPr="000600ED">
              <w:rPr>
                <w:rFonts w:asciiTheme="minorEastAsia" w:hAnsiTheme="minorEastAsia"/>
                <w:sz w:val="20"/>
                <w:szCs w:val="20"/>
              </w:rPr>
              <w:t>]</w:t>
            </w:r>
          </w:p>
          <w:p w14:paraId="16A40BBB"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78135C3B" w14:textId="77777777" w:rsidTr="003F20F5">
        <w:tc>
          <w:tcPr>
            <w:tcW w:w="9968" w:type="dxa"/>
            <w:gridSpan w:val="2"/>
          </w:tcPr>
          <w:p w14:paraId="1BB3EC8B"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60865A00" w14:textId="77777777" w:rsidR="00326BB3"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・乳幼児、小児の手の届かないところで、直射日光、高温、湿気を避けて保管してください。</w:t>
            </w:r>
          </w:p>
          <w:p w14:paraId="1D37931C"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w:t>
            </w:r>
          </w:p>
        </w:tc>
      </w:tr>
      <w:tr w:rsidR="00D24830" w14:paraId="22E87CC1" w14:textId="77777777" w:rsidTr="003F20F5">
        <w:tc>
          <w:tcPr>
            <w:tcW w:w="9968" w:type="dxa"/>
            <w:gridSpan w:val="2"/>
          </w:tcPr>
          <w:p w14:paraId="19C63314"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63A2529E" w14:textId="77777777" w:rsidR="00D24830" w:rsidRDefault="00D24830" w:rsidP="003F20F5">
            <w:pPr>
              <w:rPr>
                <w:rFonts w:asciiTheme="minorEastAsia"/>
                <w:sz w:val="20"/>
                <w:szCs w:val="20"/>
              </w:rPr>
            </w:pPr>
          </w:p>
          <w:p w14:paraId="654854C2" w14:textId="77777777" w:rsidR="00D24830" w:rsidRPr="007D422F" w:rsidRDefault="00D24830" w:rsidP="003F20F5">
            <w:pPr>
              <w:rPr>
                <w:rFonts w:asciiTheme="majorEastAsia" w:eastAsiaTheme="majorEastAsia" w:hAnsiTheme="majorEastAsia"/>
                <w:sz w:val="20"/>
                <w:szCs w:val="20"/>
              </w:rPr>
            </w:pPr>
          </w:p>
        </w:tc>
      </w:tr>
    </w:tbl>
    <w:p w14:paraId="4C06CFA1" w14:textId="77777777" w:rsidR="007D422F" w:rsidRPr="003071A2" w:rsidRDefault="00D24830" w:rsidP="00D24830">
      <w:pPr>
        <w:jc w:val="left"/>
      </w:pPr>
      <w:r w:rsidRPr="000600ED">
        <w:rPr>
          <w:rFonts w:asciiTheme="minorEastAsia" w:hAnsiTheme="minorEastAsia" w:hint="eastAsia"/>
          <w:sz w:val="20"/>
          <w:szCs w:val="20"/>
        </w:rPr>
        <w:t>より詳細な情報を望まれる場合は、担当の医師または薬剤師におたずねください。また、「患者向医薬品ガイド」、医療専門家向けの「添付文書情報」が医薬品医療機器総合機構のホームページに掲載されています。</w:t>
      </w:r>
    </w:p>
    <w:sectPr w:rsidR="007D422F" w:rsidRPr="003071A2"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810F1" w14:textId="77777777" w:rsidR="008B15CD" w:rsidRDefault="008B15CD" w:rsidP="005676BB">
      <w:r>
        <w:separator/>
      </w:r>
    </w:p>
  </w:endnote>
  <w:endnote w:type="continuationSeparator" w:id="0">
    <w:p w14:paraId="55C1F192" w14:textId="77777777" w:rsidR="008B15CD" w:rsidRDefault="008B15CD"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06EC9"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54394" w14:textId="77777777" w:rsidR="008B15CD" w:rsidRDefault="008B15CD" w:rsidP="005676BB">
      <w:r>
        <w:separator/>
      </w:r>
    </w:p>
  </w:footnote>
  <w:footnote w:type="continuationSeparator" w:id="0">
    <w:p w14:paraId="1166C0DF" w14:textId="77777777" w:rsidR="008B15CD" w:rsidRDefault="008B15CD"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600ED"/>
    <w:rsid w:val="001103E5"/>
    <w:rsid w:val="001456F1"/>
    <w:rsid w:val="00181096"/>
    <w:rsid w:val="001D7781"/>
    <w:rsid w:val="002209A5"/>
    <w:rsid w:val="002376F2"/>
    <w:rsid w:val="002A4A81"/>
    <w:rsid w:val="002B76BF"/>
    <w:rsid w:val="003071A2"/>
    <w:rsid w:val="00326BB3"/>
    <w:rsid w:val="003333EC"/>
    <w:rsid w:val="003F20F5"/>
    <w:rsid w:val="004128FA"/>
    <w:rsid w:val="00461E9E"/>
    <w:rsid w:val="004C5845"/>
    <w:rsid w:val="00547602"/>
    <w:rsid w:val="005676BB"/>
    <w:rsid w:val="006A40B0"/>
    <w:rsid w:val="00764B98"/>
    <w:rsid w:val="007B113F"/>
    <w:rsid w:val="007D422F"/>
    <w:rsid w:val="008B15CD"/>
    <w:rsid w:val="008B2922"/>
    <w:rsid w:val="009166E6"/>
    <w:rsid w:val="00A142FA"/>
    <w:rsid w:val="00A31947"/>
    <w:rsid w:val="00AA4132"/>
    <w:rsid w:val="00AB2DE2"/>
    <w:rsid w:val="00BB5781"/>
    <w:rsid w:val="00D24830"/>
    <w:rsid w:val="00D94F0B"/>
    <w:rsid w:val="00E0621B"/>
    <w:rsid w:val="00EA6A65"/>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010672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A8A4D-28D0-4D21-8925-3FBE9882D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1374</Characters>
  <Application>Microsoft Office Word</Application>
  <DocSecurity>0</DocSecurity>
  <Lines>11</Lines>
  <Paragraphs>3</Paragraphs>
  <ScaleCrop>false</ScaleCrop>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2022-07-15T05:44:00Z</dcterms:created>
  <dcterms:modified xsi:type="dcterms:W3CDTF">2022-07-15T05:44:00Z</dcterms:modified>
</cp:coreProperties>
</file>