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2015</w:t>
      </w:r>
      <w:r w:rsidRPr="007D422F">
        <w:rPr>
          <w:rFonts w:asciiTheme="minorEastAsia" w:hAnsiTheme="minorEastAsia" w:hint="eastAsia"/>
          <w:sz w:val="20"/>
          <w:szCs w:val="20"/>
        </w:rPr>
        <w:t>年</w:t>
      </w:r>
      <w:r w:rsidRPr="007D422F">
        <w:rPr>
          <w:rFonts w:asciiTheme="minorEastAsia" w:hAnsiTheme="minorEastAsia"/>
          <w:sz w:val="20"/>
          <w:szCs w:val="20"/>
        </w:rPr>
        <w:t>11</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フェキソフェナジン塩酸塩</w:t>
            </w:r>
            <w:r w:rsidRPr="000600ED">
              <w:rPr>
                <w:rFonts w:asciiTheme="majorEastAsia" w:eastAsiaTheme="majorEastAsia" w:hAnsiTheme="majorEastAsia"/>
                <w:b/>
                <w:sz w:val="24"/>
                <w:szCs w:val="24"/>
              </w:rPr>
              <w:t>OD</w:t>
            </w:r>
            <w:r w:rsidRPr="000600ED">
              <w:rPr>
                <w:rFonts w:asciiTheme="majorEastAsia" w:eastAsiaTheme="majorEastAsia" w:hAnsiTheme="majorEastAsia" w:hint="eastAsia"/>
                <w:b/>
                <w:sz w:val="24"/>
                <w:szCs w:val="24"/>
              </w:rPr>
              <w:t>錠</w:t>
            </w:r>
            <w:r w:rsidRPr="000600ED">
              <w:rPr>
                <w:rFonts w:asciiTheme="majorEastAsia" w:eastAsiaTheme="majorEastAsia" w:hAnsiTheme="majorEastAsia"/>
                <w:b/>
                <w:sz w:val="24"/>
                <w:szCs w:val="24"/>
              </w:rPr>
              <w:t>30mg</w:t>
            </w:r>
            <w:r w:rsidRPr="000600ED">
              <w:rPr>
                <w:rFonts w:asciiTheme="majorEastAsia" w:eastAsiaTheme="majorEastAsia" w:hAnsiTheme="majorEastAsia" w:hint="eastAsia"/>
                <w:b/>
                <w:sz w:val="24"/>
                <w:szCs w:val="24"/>
              </w:rPr>
              <w:t>「</w:t>
            </w:r>
            <w:r w:rsidRPr="000600ED">
              <w:rPr>
                <w:rFonts w:asciiTheme="majorEastAsia" w:eastAsiaTheme="majorEastAsia" w:hAnsiTheme="majorEastAsia"/>
                <w:b/>
                <w:sz w:val="24"/>
                <w:szCs w:val="24"/>
              </w:rPr>
              <w:t>CEO</w:t>
            </w:r>
            <w:r w:rsidRPr="000600ED">
              <w:rPr>
                <w:rFonts w:asciiTheme="majorEastAsia" w:eastAsiaTheme="majorEastAsia" w:hAnsiTheme="majorEastAsia" w:hint="eastAsia"/>
                <w:b/>
                <w:sz w:val="24"/>
                <w:szCs w:val="24"/>
              </w:rPr>
              <w:t>」</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フェキソフェナジン塩酸塩</w:t>
            </w:r>
            <w:r w:rsidRPr="000600ED">
              <w:rPr>
                <w:rFonts w:asciiTheme="minorEastAsia" w:hAnsiTheme="minorEastAsia"/>
                <w:sz w:val="20"/>
                <w:szCs w:val="20"/>
              </w:rPr>
              <w:t>(Fexofenadine hydrochloride)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白色の錠剤（口腔内崩壊錠）、直径</w:t>
            </w:r>
            <w:r w:rsidRPr="000600ED">
              <w:rPr>
                <w:rFonts w:asciiTheme="minorEastAsia" w:hAnsiTheme="minorEastAsia"/>
                <w:sz w:val="20"/>
                <w:szCs w:val="20"/>
              </w:rPr>
              <w:t>7.5mm</w:t>
            </w:r>
            <w:r w:rsidRPr="000600ED">
              <w:rPr>
                <w:rFonts w:asciiTheme="minorEastAsia" w:hAnsiTheme="minorEastAsia" w:hint="eastAsia"/>
                <w:sz w:val="20"/>
                <w:szCs w:val="20"/>
              </w:rPr>
              <w:t>、厚さ</w:t>
            </w:r>
            <w:r w:rsidRPr="000600ED">
              <w:rPr>
                <w:rFonts w:asciiTheme="minorEastAsia" w:hAnsiTheme="minorEastAsia"/>
                <w:sz w:val="20"/>
                <w:szCs w:val="20"/>
              </w:rPr>
              <w:t>3.1mm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（表）フェキソフェナジン塩酸塩</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錠</w:t>
            </w:r>
            <w:r w:rsidR="000600ED" w:rsidRPr="000600ED">
              <w:rPr>
                <w:rFonts w:asciiTheme="minorEastAsia" w:hAnsiTheme="minorEastAsia"/>
                <w:sz w:val="20"/>
                <w:szCs w:val="20"/>
              </w:rPr>
              <w:t>30mg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CEO105</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OD</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30mg</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FEXOFENADINEOD30mg</w:t>
            </w:r>
            <w:r w:rsidRPr="000600ED">
              <w:rPr>
                <w:rFonts w:asciiTheme="minorEastAsia" w:hAnsiTheme="minorEastAsia" w:hint="eastAsia"/>
                <w:sz w:val="20"/>
                <w:szCs w:val="20"/>
              </w:rPr>
              <w:t>、フェキソフェナジン、</w:t>
            </w:r>
            <w:r w:rsidRPr="000600ED">
              <w:rPr>
                <w:rFonts w:asciiTheme="minorEastAsia" w:hAnsiTheme="minorEastAsia"/>
                <w:sz w:val="20"/>
                <w:szCs w:val="20"/>
              </w:rPr>
              <w:t>30mg</w:t>
            </w:r>
            <w:r w:rsidRPr="000600ED">
              <w:rPr>
                <w:rFonts w:asciiTheme="minorEastAsia" w:hAnsiTheme="minorEastAsia" w:hint="eastAsia"/>
                <w:sz w:val="20"/>
                <w:szCs w:val="20"/>
              </w:rPr>
              <w:t>、</w:t>
            </w:r>
            <w:r w:rsidRPr="000600ED">
              <w:rPr>
                <w:rFonts w:asciiTheme="minorEastAsia" w:hAnsiTheme="minorEastAsia"/>
                <w:sz w:val="20"/>
                <w:szCs w:val="20"/>
              </w:rPr>
              <w:t>OD</w:t>
            </w:r>
          </w:p>
        </w:tc>
        <w:tc>
          <w:tcPr>
            <w:tcW w:w="2161" w:type="dxa"/>
          </w:tcPr>
          <w:p w:rsidR="00D24830" w:rsidRPr="000600ED" w:rsidRDefault="00FA4B89"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23010" cy="64008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010" cy="64008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ヒスタミン</w:t>
            </w:r>
            <w:r w:rsidRPr="000600ED">
              <w:rPr>
                <w:rFonts w:asciiTheme="minorEastAsia" w:hAnsiTheme="minorEastAsia"/>
                <w:sz w:val="20"/>
                <w:szCs w:val="20"/>
              </w:rPr>
              <w:t>H</w:t>
            </w:r>
            <w:r w:rsidRPr="000600ED">
              <w:rPr>
                <w:rFonts w:asciiTheme="minorEastAsia" w:hAnsiTheme="minorEastAsia"/>
                <w:sz w:val="20"/>
                <w:szCs w:val="20"/>
                <w:vertAlign w:val="subscript"/>
              </w:rPr>
              <w:t>1</w:t>
            </w:r>
            <w:r w:rsidRPr="000600ED">
              <w:rPr>
                <w:rFonts w:asciiTheme="minorEastAsia" w:hAnsiTheme="minorEastAsia" w:hint="eastAsia"/>
                <w:sz w:val="20"/>
                <w:szCs w:val="20"/>
              </w:rPr>
              <w:t>受容体拮抗作用や各種ケミカルメディエーター遊離抑制作用などを有し、アレルギーを起こす物質の働きを抑えます。スギ花粉症などの季節性アレルギー鼻炎、ダニやハウスダストで起こる通年性アレルギー性鼻炎によるくしゃみ・鼻みず・鼻づまりの鼻症状、また様々な皮膚のかゆみを改善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通常、アレルギー性鼻炎、じんま疹の症状、皮膚疾患（湿疹・皮膚炎、皮膚そう痒症、アトピー性皮膚炎）に伴う皮膚のかゆみの治療に用いられます。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&lt;&lt;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&gt;&gt;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60mg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回服用します。通常、</w:t>
            </w:r>
            <w:r w:rsidRPr="000600ED">
              <w:rPr>
                <w:rFonts w:asciiTheme="minorEastAsia" w:hAnsiTheme="minorEastAsia"/>
                <w:sz w:val="20"/>
                <w:szCs w:val="20"/>
              </w:rPr>
              <w:t>7</w:t>
            </w:r>
            <w:r w:rsidRPr="000600ED">
              <w:rPr>
                <w:rFonts w:asciiTheme="minorEastAsia" w:hAnsiTheme="minorEastAsia" w:hint="eastAsia"/>
                <w:sz w:val="20"/>
                <w:szCs w:val="20"/>
              </w:rPr>
              <w:t>歳以上</w:t>
            </w:r>
            <w:r w:rsidRPr="000600ED">
              <w:rPr>
                <w:rFonts w:asciiTheme="minorEastAsia" w:hAnsiTheme="minorEastAsia"/>
                <w:sz w:val="20"/>
                <w:szCs w:val="20"/>
              </w:rPr>
              <w:t>12</w:t>
            </w:r>
            <w:r w:rsidRPr="000600ED">
              <w:rPr>
                <w:rFonts w:asciiTheme="minorEastAsia" w:hAnsiTheme="minorEastAsia" w:hint="eastAsia"/>
                <w:sz w:val="20"/>
                <w:szCs w:val="20"/>
              </w:rPr>
              <w:t>歳未満の小児は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30mg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w:t>
            </w:r>
            <w:r w:rsidRPr="000600ED">
              <w:rPr>
                <w:rFonts w:asciiTheme="minorEastAsia" w:hAnsiTheme="minorEastAsia"/>
                <w:sz w:val="20"/>
                <w:szCs w:val="20"/>
              </w:rPr>
              <w:t>12</w:t>
            </w:r>
            <w:r w:rsidRPr="000600ED">
              <w:rPr>
                <w:rFonts w:asciiTheme="minorEastAsia" w:hAnsiTheme="minorEastAsia" w:hint="eastAsia"/>
                <w:sz w:val="20"/>
                <w:szCs w:val="20"/>
              </w:rPr>
              <w:t>歳以上の小児は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w:t>
            </w:r>
            <w:r w:rsidRPr="000600ED">
              <w:rPr>
                <w:rFonts w:asciiTheme="minorEastAsia" w:hAnsiTheme="minorEastAsia"/>
                <w:sz w:val="20"/>
                <w:szCs w:val="20"/>
              </w:rPr>
              <w:t>60mg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回服用します。なお、治療を受ける疾患や症状により適宜増減されます。必ず指示された服用方法に従ってください。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・この薬は、唾液で溶かして飲み込むか、または水で飲み込んでください。ただし、寝たままの状態では水なしで飲まないでください。また、欠けや割れが生じた場合は全量飲んでください。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・飲み忘れた場合は、気がついた時、出来るだけ早く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回分を飲んでください。ただし、次の通常飲む時間が近い場合は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回とばして、次の通常の服用時間に</w:t>
            </w:r>
            <w:r w:rsidRPr="000600ED">
              <w:rPr>
                <w:rFonts w:asciiTheme="minorEastAsia" w:hAnsiTheme="minorEastAsia"/>
                <w:sz w:val="20"/>
                <w:szCs w:val="20"/>
              </w:rPr>
              <w:t>1</w:t>
            </w:r>
            <w:r w:rsidRPr="000600ED">
              <w:rPr>
                <w:rFonts w:asciiTheme="minorEastAsia" w:hAnsiTheme="minorEastAsia" w:hint="eastAsia"/>
                <w:sz w:val="20"/>
                <w:szCs w:val="20"/>
              </w:rPr>
              <w:t>回分飲んでください。絶対に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頭痛、眠気、吐き気、発疹、血管浮腫（まぶた・唇の腫れ）、かゆみ、じんま疹、潮紅、腹痛、めまい、倦怠感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・呼吸困難、血圧低下、意識消失、血管浮腫、胸痛、潮紅</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・発熱、咽頭痛</w:t>
            </w:r>
            <w:r w:rsidRPr="000600ED">
              <w:rPr>
                <w:rFonts w:asciiTheme="minorEastAsia" w:hAnsiTheme="minorEastAsia"/>
                <w:sz w:val="20"/>
                <w:szCs w:val="20"/>
              </w:rPr>
              <w:t xml:space="preserve"> [</w:t>
            </w:r>
            <w:r w:rsidRPr="000600ED">
              <w:rPr>
                <w:rFonts w:asciiTheme="minorEastAsia" w:hAnsiTheme="minorEastAsia" w:hint="eastAsia"/>
                <w:sz w:val="20"/>
                <w:szCs w:val="20"/>
              </w:rPr>
              <w:t>無顆粒球症、白血球減少、好中球減少</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B89" w:rsidRDefault="00FA4B89" w:rsidP="005676BB">
      <w:r>
        <w:separator/>
      </w:r>
    </w:p>
  </w:endnote>
  <w:endnote w:type="continuationSeparator" w:id="0">
    <w:p w:rsidR="00FA4B89" w:rsidRDefault="00FA4B89"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E272DF">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E272DF">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B89" w:rsidRDefault="00FA4B89" w:rsidP="005676BB">
      <w:r>
        <w:separator/>
      </w:r>
    </w:p>
  </w:footnote>
  <w:footnote w:type="continuationSeparator" w:id="0">
    <w:p w:rsidR="00FA4B89" w:rsidRDefault="00FA4B89"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272DF"/>
    <w:rsid w:val="00EA6A65"/>
    <w:rsid w:val="00FA4B89"/>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E272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72D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 w:type="paragraph" w:styleId="aa">
    <w:name w:val="Balloon Text"/>
    <w:basedOn w:val="a"/>
    <w:link w:val="ab"/>
    <w:uiPriority w:val="99"/>
    <w:semiHidden/>
    <w:unhideWhenUsed/>
    <w:rsid w:val="00E272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72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32B50-1214-4716-B309-62D07DCBA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tamura_norihiko</cp:lastModifiedBy>
  <cp:revision>2</cp:revision>
  <dcterms:created xsi:type="dcterms:W3CDTF">2015-11-11T08:21:00Z</dcterms:created>
  <dcterms:modified xsi:type="dcterms:W3CDTF">2015-11-11T08:21:00Z</dcterms:modified>
</cp:coreProperties>
</file>