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14C3"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B636F41"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40AFF877"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10</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3E069F82" w14:textId="77777777" w:rsidTr="003F20F5">
        <w:tc>
          <w:tcPr>
            <w:tcW w:w="9968" w:type="dxa"/>
            <w:gridSpan w:val="2"/>
          </w:tcPr>
          <w:p w14:paraId="39DBBDA1"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A0F5C6C" w14:textId="77777777" w:rsidTr="009166E6">
        <w:trPr>
          <w:trHeight w:val="1134"/>
        </w:trPr>
        <w:tc>
          <w:tcPr>
            <w:tcW w:w="7807" w:type="dxa"/>
          </w:tcPr>
          <w:p w14:paraId="1F2205C9"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フェキソフェナジン塩酸塩錠</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7744B566"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フェキソフェナジン塩酸塩</w:t>
            </w:r>
            <w:r w:rsidRPr="000600ED">
              <w:rPr>
                <w:rFonts w:asciiTheme="minorEastAsia" w:hAnsiTheme="minorEastAsia"/>
                <w:sz w:val="20"/>
                <w:szCs w:val="20"/>
              </w:rPr>
              <w:t>(Fexofenadine hydrochloride)</w:t>
            </w:r>
          </w:p>
          <w:p w14:paraId="21F011E7"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うすいだいだい色の錠剤、直径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3.4mm</w:t>
            </w:r>
          </w:p>
          <w:p w14:paraId="11EB8A89"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（表）フェキソフェナジン塩酸塩錠</w:t>
            </w:r>
            <w:r w:rsidR="000600ED" w:rsidRPr="000600ED">
              <w:rPr>
                <w:rFonts w:asciiTheme="minorEastAsia" w:hAnsiTheme="minorEastAsia"/>
                <w:sz w:val="20"/>
                <w:szCs w:val="20"/>
              </w:rPr>
              <w:t>30mg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CEO101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30mg</w:t>
            </w:r>
          </w:p>
          <w:p w14:paraId="142E656A"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FEXOFENADINE30mg</w:t>
            </w:r>
            <w:r w:rsidRPr="000600ED">
              <w:rPr>
                <w:rFonts w:asciiTheme="minorEastAsia" w:hAnsiTheme="minorEastAsia" w:hint="eastAsia"/>
                <w:sz w:val="20"/>
                <w:szCs w:val="20"/>
              </w:rPr>
              <w:t>、フェキソフェナジン、</w:t>
            </w:r>
            <w:r w:rsidRPr="000600ED">
              <w:rPr>
                <w:rFonts w:asciiTheme="minorEastAsia" w:hAnsiTheme="minorEastAsia"/>
                <w:sz w:val="20"/>
                <w:szCs w:val="20"/>
              </w:rPr>
              <w:t>30mg</w:t>
            </w:r>
          </w:p>
        </w:tc>
        <w:tc>
          <w:tcPr>
            <w:tcW w:w="2161" w:type="dxa"/>
          </w:tcPr>
          <w:p w14:paraId="52F55D76" w14:textId="77777777" w:rsidR="00D24830" w:rsidRPr="000600ED" w:rsidRDefault="00BC1FAA" w:rsidP="001103E5">
            <w:pPr>
              <w:jc w:val="center"/>
              <w:rPr>
                <w:rFonts w:asciiTheme="minorEastAsia"/>
                <w:sz w:val="20"/>
                <w:szCs w:val="20"/>
              </w:rPr>
            </w:pPr>
            <w:r>
              <w:rPr>
                <w:rFonts w:asciiTheme="minorEastAsia" w:hAnsiTheme="minorEastAsia" w:hint="eastAsia"/>
                <w:noProof/>
                <w:sz w:val="20"/>
                <w:szCs w:val="20"/>
              </w:rPr>
              <w:drawing>
                <wp:inline distT="0" distB="0" distL="0" distR="0" wp14:anchorId="241E672C" wp14:editId="3D68C812">
                  <wp:extent cx="1154430" cy="6515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430" cy="651510"/>
                          </a:xfrm>
                          <a:prstGeom prst="rect">
                            <a:avLst/>
                          </a:prstGeom>
                          <a:noFill/>
                          <a:ln>
                            <a:noFill/>
                          </a:ln>
                        </pic:spPr>
                      </pic:pic>
                    </a:graphicData>
                  </a:graphic>
                </wp:inline>
              </w:drawing>
            </w:r>
          </w:p>
        </w:tc>
      </w:tr>
      <w:tr w:rsidR="00D24830" w14:paraId="5DAE243B" w14:textId="77777777" w:rsidTr="003F20F5">
        <w:tc>
          <w:tcPr>
            <w:tcW w:w="9968" w:type="dxa"/>
            <w:gridSpan w:val="2"/>
          </w:tcPr>
          <w:p w14:paraId="2A596BE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38E7B5A" w14:textId="77777777" w:rsidR="00A2763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や各種ケミカルメディエーター遊離抑制作用などを有し、アレルギーを起こす物質の働きを抑えます。スギ花粉症などの季節性アレルギー鼻炎、ダニやハウスダストで起こる通年性アレルギー性鼻炎によるくしゃみ・鼻みず・鼻づまりの鼻症状、また様々な皮膚のかゆみを改善します。</w:t>
            </w:r>
          </w:p>
          <w:p w14:paraId="4C1F092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通常、アレルギー性鼻炎、じんま疹の症状、皮膚疾患（湿疹・皮膚炎、皮膚そう痒症、アトピー性皮膚炎）に伴う皮膚のかゆみの治療に用いられます。</w:t>
            </w:r>
          </w:p>
        </w:tc>
      </w:tr>
      <w:tr w:rsidR="00D24830" w14:paraId="6F6AEA09" w14:textId="77777777" w:rsidTr="003F20F5">
        <w:tc>
          <w:tcPr>
            <w:tcW w:w="9968" w:type="dxa"/>
            <w:gridSpan w:val="2"/>
          </w:tcPr>
          <w:p w14:paraId="7CB0E53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9556903" w14:textId="77777777" w:rsidR="00A2763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4CAA5442" w14:textId="77777777" w:rsidR="00A2763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D6F3C59"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557D0FF" w14:textId="77777777" w:rsidTr="003F20F5">
        <w:trPr>
          <w:trHeight w:val="788"/>
        </w:trPr>
        <w:tc>
          <w:tcPr>
            <w:tcW w:w="9968" w:type="dxa"/>
            <w:gridSpan w:val="2"/>
          </w:tcPr>
          <w:p w14:paraId="73A154F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F44EDE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6266B777" w14:textId="77777777" w:rsidR="00A2763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回服用します。通常、</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12</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歳以上の小児は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回服用します。なお、治療を受ける疾患や症状により適宜増減されます。必ず指示された服用方法に従ってください。</w:t>
            </w:r>
          </w:p>
          <w:p w14:paraId="19992B32" w14:textId="77777777" w:rsidR="00A27630" w:rsidRDefault="000600ED" w:rsidP="001456F1">
            <w:pPr>
              <w:ind w:leftChars="100" w:left="410" w:hangingChars="100" w:hanging="200"/>
            </w:pPr>
            <w:r w:rsidRPr="000600ED">
              <w:rPr>
                <w:rFonts w:asciiTheme="minorEastAsia" w:hAnsiTheme="minorEastAsia" w:hint="eastAsia"/>
                <w:sz w:val="20"/>
                <w:szCs w:val="20"/>
              </w:rPr>
              <w:t>・飲み忘れた場合は、気がついた時、出来るだけ早く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41AE446" w14:textId="77777777" w:rsidR="00A2763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6B4135E"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07880653" w14:textId="77777777" w:rsidTr="003F20F5">
        <w:tc>
          <w:tcPr>
            <w:tcW w:w="9968" w:type="dxa"/>
            <w:gridSpan w:val="2"/>
          </w:tcPr>
          <w:p w14:paraId="04F983E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73470B43" w14:textId="77777777" w:rsidR="00D24830" w:rsidRPr="000600ED" w:rsidRDefault="00D24830" w:rsidP="003F20F5">
            <w:pPr>
              <w:ind w:leftChars="100" w:left="410" w:hangingChars="100" w:hanging="200"/>
              <w:jc w:val="left"/>
              <w:rPr>
                <w:rFonts w:asciiTheme="minorEastAsia"/>
                <w:sz w:val="20"/>
                <w:szCs w:val="20"/>
              </w:rPr>
            </w:pPr>
          </w:p>
        </w:tc>
      </w:tr>
      <w:tr w:rsidR="00D24830" w14:paraId="67EF2FC0" w14:textId="77777777" w:rsidTr="003F20F5">
        <w:tc>
          <w:tcPr>
            <w:tcW w:w="9968" w:type="dxa"/>
            <w:gridSpan w:val="2"/>
          </w:tcPr>
          <w:p w14:paraId="086750B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E90E0B5"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痛、眠気、吐き気、発疹、血管浮腫（まぶた・唇の腫れ）、かゆみ、じんま疹、潮紅、腹痛、めまい、倦怠感などが報告されています。このような症状に気づいたら、担当の医師または薬剤師に相談してください。</w:t>
            </w:r>
          </w:p>
          <w:p w14:paraId="17098A9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416D96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B9E819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・呼吸困難、血圧低下、意識消失、血管浮腫、胸痛、潮紅</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6ADE0A1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63351F5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無顆粒球症、白血球減少、好中球減少</w:t>
            </w:r>
            <w:r w:rsidRPr="000600ED">
              <w:rPr>
                <w:rFonts w:asciiTheme="minorEastAsia" w:hAnsiTheme="minorEastAsia"/>
                <w:sz w:val="20"/>
                <w:szCs w:val="20"/>
              </w:rPr>
              <w:t>]</w:t>
            </w:r>
          </w:p>
          <w:p w14:paraId="07FF4B0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39A068F" w14:textId="77777777" w:rsidTr="003F20F5">
        <w:tc>
          <w:tcPr>
            <w:tcW w:w="9968" w:type="dxa"/>
            <w:gridSpan w:val="2"/>
          </w:tcPr>
          <w:p w14:paraId="5E07C68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B57BA20" w14:textId="77777777" w:rsidR="00A2763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1F8C475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7018F1B4" w14:textId="77777777" w:rsidTr="003F20F5">
        <w:tc>
          <w:tcPr>
            <w:tcW w:w="9968" w:type="dxa"/>
            <w:gridSpan w:val="2"/>
          </w:tcPr>
          <w:p w14:paraId="26FA8500"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3CD1DCC" w14:textId="77777777" w:rsidR="00D24830" w:rsidRDefault="00D24830" w:rsidP="003F20F5">
            <w:pPr>
              <w:rPr>
                <w:rFonts w:asciiTheme="minorEastAsia"/>
                <w:sz w:val="20"/>
                <w:szCs w:val="20"/>
              </w:rPr>
            </w:pPr>
          </w:p>
          <w:p w14:paraId="1EFD2248" w14:textId="77777777" w:rsidR="00D24830" w:rsidRPr="007D422F" w:rsidRDefault="00D24830" w:rsidP="003F20F5">
            <w:pPr>
              <w:rPr>
                <w:rFonts w:asciiTheme="majorEastAsia" w:eastAsiaTheme="majorEastAsia" w:hAnsiTheme="majorEastAsia"/>
                <w:sz w:val="20"/>
                <w:szCs w:val="20"/>
              </w:rPr>
            </w:pPr>
          </w:p>
        </w:tc>
      </w:tr>
    </w:tbl>
    <w:p w14:paraId="07FD8686"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8E01" w14:textId="77777777" w:rsidR="007E2222" w:rsidRDefault="007E2222" w:rsidP="005676BB">
      <w:r>
        <w:separator/>
      </w:r>
    </w:p>
  </w:endnote>
  <w:endnote w:type="continuationSeparator" w:id="0">
    <w:p w14:paraId="479C6C5A" w14:textId="77777777" w:rsidR="007E2222" w:rsidRDefault="007E222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300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74F03">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74F03">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3E73" w14:textId="77777777" w:rsidR="007E2222" w:rsidRDefault="007E2222" w:rsidP="005676BB">
      <w:r>
        <w:separator/>
      </w:r>
    </w:p>
  </w:footnote>
  <w:footnote w:type="continuationSeparator" w:id="0">
    <w:p w14:paraId="7D87FA80" w14:textId="77777777" w:rsidR="007E2222" w:rsidRDefault="007E222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763BA"/>
    <w:rsid w:val="002A4A81"/>
    <w:rsid w:val="003071A2"/>
    <w:rsid w:val="003333EC"/>
    <w:rsid w:val="003F20F5"/>
    <w:rsid w:val="00547602"/>
    <w:rsid w:val="005676BB"/>
    <w:rsid w:val="006A40B0"/>
    <w:rsid w:val="00764B98"/>
    <w:rsid w:val="007B113F"/>
    <w:rsid w:val="007D422F"/>
    <w:rsid w:val="007E2222"/>
    <w:rsid w:val="008B2922"/>
    <w:rsid w:val="009166E6"/>
    <w:rsid w:val="00974F03"/>
    <w:rsid w:val="00A142FA"/>
    <w:rsid w:val="00A27630"/>
    <w:rsid w:val="00A31947"/>
    <w:rsid w:val="00AA4132"/>
    <w:rsid w:val="00AB2DE2"/>
    <w:rsid w:val="00BB5781"/>
    <w:rsid w:val="00BC1FAA"/>
    <w:rsid w:val="00D24830"/>
    <w:rsid w:val="00D94F0B"/>
    <w:rsid w:val="00E0621B"/>
    <w:rsid w:val="00EA6A65"/>
    <w:rsid w:val="00F216D9"/>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8F04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974F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E8FA-B1AD-43BC-99AE-A42979BC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2022-07-15T05:45:00Z</dcterms:created>
  <dcterms:modified xsi:type="dcterms:W3CDTF">2022-07-15T05:45:00Z</dcterms:modified>
</cp:coreProperties>
</file>