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A01B"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1BB1DA0"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426C59AB"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11/2020</w:t>
      </w:r>
    </w:p>
    <w:tbl>
      <w:tblPr>
        <w:tblStyle w:val="a3"/>
        <w:tblW w:w="0" w:type="auto"/>
        <w:tblLook w:val="04A0" w:firstRow="1" w:lastRow="0" w:firstColumn="1" w:lastColumn="0" w:noHBand="0" w:noVBand="1"/>
      </w:tblPr>
      <w:tblGrid>
        <w:gridCol w:w="7657"/>
        <w:gridCol w:w="2085"/>
      </w:tblGrid>
      <w:tr w:rsidR="00DB2351" w14:paraId="38BAB29E" w14:textId="77777777" w:rsidTr="00600598">
        <w:tc>
          <w:tcPr>
            <w:tcW w:w="9968" w:type="dxa"/>
            <w:gridSpan w:val="2"/>
          </w:tcPr>
          <w:p w14:paraId="51B8C718"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30D574DD" w14:textId="77777777" w:rsidTr="002D19BC">
        <w:trPr>
          <w:trHeight w:val="1134"/>
        </w:trPr>
        <w:tc>
          <w:tcPr>
            <w:tcW w:w="7849" w:type="dxa"/>
          </w:tcPr>
          <w:p w14:paraId="6D633B80"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FLUTICASONE</w:t>
            </w:r>
            <w:proofErr w:type="spellEnd"/>
            <w:r w:rsidRPr="00507AE7">
              <w:rPr>
                <w:rFonts w:ascii="ＭＳ Ｐゴシック" w:eastAsia="ＭＳ Ｐゴシック" w:hAnsi="ＭＳ Ｐゴシック" w:cs="游ゴシック Light"/>
                <w:b/>
                <w:sz w:val="24"/>
                <w:szCs w:val="24"/>
              </w:rPr>
              <w:t xml:space="preserve"> PROPIONATE NASAL SOLUTION 50mcg "CEO" 28 sprays</w:t>
            </w:r>
          </w:p>
          <w:p w14:paraId="12EE911E"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Fluticasone</w:t>
            </w:r>
            <w:proofErr w:type="spellEnd"/>
            <w:r w:rsidRPr="00507AE7">
              <w:rPr>
                <w:rFonts w:ascii="ＭＳ Ｐ明朝" w:eastAsia="ＭＳ Ｐ明朝" w:hAnsi="ＭＳ Ｐ明朝"/>
                <w:sz w:val="20"/>
                <w:szCs w:val="20"/>
              </w:rPr>
              <w:t xml:space="preserve"> propionate</w:t>
            </w:r>
          </w:p>
          <w:p w14:paraId="6541E9DD"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nasal</w:t>
            </w:r>
            <w:proofErr w:type="spellEnd"/>
            <w:r w:rsidRPr="00507AE7">
              <w:rPr>
                <w:rFonts w:ascii="ＭＳ Ｐ明朝" w:eastAsia="ＭＳ Ｐ明朝" w:hAnsi="ＭＳ Ｐ明朝"/>
                <w:sz w:val="20"/>
                <w:szCs w:val="20"/>
              </w:rPr>
              <w:t xml:space="preserve"> solution of metered-dose system, color of container: white (body), clear purple (cap)</w:t>
            </w:r>
          </w:p>
          <w:p w14:paraId="2CB5A571"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フルチカゾンプロピオン酸エステル点鼻液</w:t>
            </w:r>
            <w:r w:rsidR="008244C4" w:rsidRPr="00507AE7">
              <w:rPr>
                <w:rFonts w:ascii="ＭＳ Ｐ明朝" w:eastAsia="ＭＳ Ｐ明朝" w:hAnsi="ＭＳ Ｐ明朝"/>
                <w:sz w:val="20"/>
                <w:szCs w:val="20"/>
              </w:rPr>
              <w:t>50</w:t>
            </w:r>
            <w:r w:rsidR="008244C4" w:rsidRPr="00507AE7">
              <w:rPr>
                <w:rFonts w:ascii="ＭＳ Ｐ明朝" w:eastAsia="ＭＳ Ｐ明朝" w:hAnsi="ＭＳ Ｐ明朝" w:hint="eastAsia"/>
                <w:sz w:val="20"/>
                <w:szCs w:val="20"/>
              </w:rPr>
              <w:t>μ</w:t>
            </w:r>
            <w:r w:rsidR="008244C4" w:rsidRPr="00507AE7">
              <w:rPr>
                <w:rFonts w:ascii="ＭＳ Ｐ明朝" w:eastAsia="ＭＳ Ｐ明朝" w:hAnsi="ＭＳ Ｐ明朝"/>
                <w:sz w:val="20"/>
                <w:szCs w:val="20"/>
              </w:rPr>
              <w:t>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28</w:t>
            </w:r>
            <w:r w:rsidR="008244C4" w:rsidRPr="00507AE7">
              <w:rPr>
                <w:rFonts w:ascii="ＭＳ Ｐ明朝" w:eastAsia="ＭＳ Ｐ明朝" w:hAnsi="ＭＳ Ｐ明朝" w:hint="eastAsia"/>
                <w:sz w:val="20"/>
                <w:szCs w:val="20"/>
              </w:rPr>
              <w:t>噴霧用</w:t>
            </w:r>
          </w:p>
        </w:tc>
        <w:tc>
          <w:tcPr>
            <w:tcW w:w="2119" w:type="dxa"/>
          </w:tcPr>
          <w:p w14:paraId="4F98B7F1" w14:textId="77777777" w:rsidR="00DB2351" w:rsidRPr="00244138" w:rsidRDefault="002C57F4" w:rsidP="00C84836">
            <w:pPr>
              <w:jc w:val="center"/>
              <w:rPr>
                <w:rFonts w:ascii="Palatino Linotype" w:hAnsi="Palatino Linotype"/>
                <w:sz w:val="20"/>
                <w:szCs w:val="20"/>
              </w:rPr>
            </w:pPr>
            <w:r w:rsidRPr="002C57F4">
              <w:rPr>
                <w:rFonts w:ascii="Palatino Linotype" w:hAnsi="Palatino Linotype"/>
                <w:noProof/>
                <w:sz w:val="20"/>
                <w:szCs w:val="20"/>
              </w:rPr>
              <w:drawing>
                <wp:inline distT="0" distB="0" distL="0" distR="0" wp14:anchorId="06D9B38D" wp14:editId="68C9D747">
                  <wp:extent cx="78105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r>
      <w:tr w:rsidR="00DB2351" w14:paraId="18D8B185" w14:textId="77777777" w:rsidTr="00600598">
        <w:tc>
          <w:tcPr>
            <w:tcW w:w="9968" w:type="dxa"/>
            <w:gridSpan w:val="2"/>
          </w:tcPr>
          <w:p w14:paraId="07F113B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68ED7C8" w14:textId="77777777" w:rsidR="002C57F4" w:rsidRDefault="008244C4" w:rsidP="00600598">
            <w:pPr>
              <w:ind w:leftChars="100" w:left="210"/>
              <w:jc w:val="left"/>
            </w:pPr>
            <w:r w:rsidRPr="00507AE7">
              <w:rPr>
                <w:rFonts w:ascii="ＭＳ Ｐ明朝" w:eastAsia="ＭＳ Ｐ明朝" w:hAnsi="ＭＳ Ｐ明朝"/>
                <w:sz w:val="20"/>
                <w:szCs w:val="20"/>
              </w:rPr>
              <w:t>This medicine suppresses inflammation of the nasal mucosa to reduce the severity and frequency of nasal symptoms (sneeze, nasal discharge, nasal congestion).</w:t>
            </w:r>
          </w:p>
          <w:p w14:paraId="70F8EE3E"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allergic/vasomotor rhinitis. It is not used for the acute relief of nasal symptoms.</w:t>
            </w:r>
          </w:p>
        </w:tc>
      </w:tr>
      <w:tr w:rsidR="00DB2351" w14:paraId="74C29B0D" w14:textId="77777777" w:rsidTr="00600598">
        <w:tc>
          <w:tcPr>
            <w:tcW w:w="9968" w:type="dxa"/>
            <w:gridSpan w:val="2"/>
          </w:tcPr>
          <w:p w14:paraId="4C1EEB7F"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593D391B" w14:textId="77777777" w:rsidR="002C57F4"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1CC4B613" w14:textId="77777777" w:rsidR="002C57F4" w:rsidRDefault="008244C4" w:rsidP="00105DF2">
            <w:pPr>
              <w:ind w:leftChars="150" w:left="315"/>
              <w:jc w:val="left"/>
            </w:pPr>
            <w:r w:rsidRPr="00507AE7">
              <w:rPr>
                <w:rFonts w:ascii="ＭＳ Ｐ明朝" w:eastAsia="ＭＳ Ｐ明朝" w:hAnsi="ＭＳ Ｐ明朝"/>
                <w:sz w:val="20"/>
                <w:szCs w:val="20"/>
              </w:rPr>
              <w:t>If you have infections, systemic mycosis, nasopharynx infections, or recurrent nasal bleeding.</w:t>
            </w:r>
          </w:p>
          <w:p w14:paraId="4189B4A5" w14:textId="77777777" w:rsidR="002C57F4"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AE3EB31"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6E5A83C0" w14:textId="77777777" w:rsidTr="00600598">
        <w:trPr>
          <w:trHeight w:val="740"/>
        </w:trPr>
        <w:tc>
          <w:tcPr>
            <w:tcW w:w="9968" w:type="dxa"/>
            <w:gridSpan w:val="2"/>
          </w:tcPr>
          <w:p w14:paraId="68C34346"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5F8B085"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0989ADC" w14:textId="77777777" w:rsidR="002C57F4"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spray 1 puff (50 mcg of the active ingredient) at a time into both nasal cavities, twice a day. The dose may be adjusted according to your symptoms. However, the maximum daily dose is 8 puffs (400 mcg of the active ingredient). Strictly follow the instructions.</w:t>
            </w:r>
          </w:p>
          <w:p w14:paraId="0979BAC6" w14:textId="77777777" w:rsidR="002C57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Read the instruction leaflet "how to use nasal metered-dose inhaler" attached to the product and the carrying bag thoroughly before using this medicine.</w:t>
            </w:r>
          </w:p>
          <w:p w14:paraId="1DFEF108" w14:textId="77777777" w:rsidR="002C57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Shake the bottle before use.</w:t>
            </w:r>
          </w:p>
          <w:p w14:paraId="58719519" w14:textId="77777777" w:rsidR="002C57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Never use a pin to prick the tip of the nozzle. It will damage the nozzle and the spray would not work.</w:t>
            </w:r>
          </w:p>
          <w:p w14:paraId="1871CE14" w14:textId="77777777" w:rsidR="002C57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use the missed dose as soon as possible. However, if it is almost time for the next dose, skip the missed dose and continue your regular dosing schedule. You should not use two doses at one time.</w:t>
            </w:r>
          </w:p>
          <w:p w14:paraId="60FBA19E" w14:textId="77777777" w:rsidR="002C57F4"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307407C3"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7267D9D7" w14:textId="77777777" w:rsidTr="00600598">
        <w:tc>
          <w:tcPr>
            <w:tcW w:w="9968" w:type="dxa"/>
            <w:gridSpan w:val="2"/>
          </w:tcPr>
          <w:p w14:paraId="217D5AA2"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10AB252"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34851D84" w14:textId="77777777" w:rsidTr="00600598">
        <w:tc>
          <w:tcPr>
            <w:tcW w:w="9968" w:type="dxa"/>
            <w:gridSpan w:val="2"/>
          </w:tcPr>
          <w:p w14:paraId="151CF615"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1319498A"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edema, nasal symptoms (irritating sensation, pain, feeling of dryness) and nasal bleeding. If any of these symptoms occur, consult with your doctor or pharmacist.</w:t>
            </w:r>
          </w:p>
          <w:p w14:paraId="4C26F8A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E1E812E"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respiratory distress, generalized flushing, angioedema, hives [anaphylaxis]</w:t>
            </w:r>
          </w:p>
          <w:p w14:paraId="434E7902"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0E0FE69F" w14:textId="77777777" w:rsidTr="00600598">
        <w:tc>
          <w:tcPr>
            <w:tcW w:w="9968" w:type="dxa"/>
            <w:gridSpan w:val="2"/>
          </w:tcPr>
          <w:p w14:paraId="71CA17F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7106FFE0" w14:textId="77777777" w:rsidR="002C57F4"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349332C8"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31E2E3A3" w14:textId="77777777" w:rsidTr="00600598">
        <w:tc>
          <w:tcPr>
            <w:tcW w:w="9968" w:type="dxa"/>
            <w:gridSpan w:val="2"/>
          </w:tcPr>
          <w:p w14:paraId="130F0B93"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33BC784" w14:textId="77777777" w:rsidR="00DB2351" w:rsidRDefault="00DB2351" w:rsidP="00600598">
            <w:pPr>
              <w:rPr>
                <w:rFonts w:asciiTheme="minorEastAsia"/>
                <w:sz w:val="20"/>
                <w:szCs w:val="20"/>
              </w:rPr>
            </w:pPr>
          </w:p>
          <w:p w14:paraId="6761E6DF" w14:textId="77777777" w:rsidR="00DB2351" w:rsidRPr="007D422F" w:rsidRDefault="00DB2351" w:rsidP="00600598">
            <w:pPr>
              <w:rPr>
                <w:rFonts w:asciiTheme="majorEastAsia" w:eastAsiaTheme="majorEastAsia" w:hAnsiTheme="majorEastAsia"/>
                <w:sz w:val="20"/>
                <w:szCs w:val="20"/>
              </w:rPr>
            </w:pPr>
          </w:p>
        </w:tc>
      </w:tr>
    </w:tbl>
    <w:p w14:paraId="6843A9E5"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3DE8" w14:textId="77777777" w:rsidR="007122C8" w:rsidRDefault="007122C8" w:rsidP="005676BB">
      <w:r>
        <w:separator/>
      </w:r>
    </w:p>
  </w:endnote>
  <w:endnote w:type="continuationSeparator" w:id="0">
    <w:p w14:paraId="64E47110" w14:textId="77777777" w:rsidR="007122C8" w:rsidRDefault="007122C8"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135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FEEE" w14:textId="77777777" w:rsidR="007122C8" w:rsidRDefault="007122C8" w:rsidP="005676BB">
      <w:r>
        <w:separator/>
      </w:r>
    </w:p>
  </w:footnote>
  <w:footnote w:type="continuationSeparator" w:id="0">
    <w:p w14:paraId="327B0C55" w14:textId="77777777" w:rsidR="007122C8" w:rsidRDefault="007122C8"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C57F4"/>
    <w:rsid w:val="002D19BC"/>
    <w:rsid w:val="004A6319"/>
    <w:rsid w:val="00507AE7"/>
    <w:rsid w:val="00511895"/>
    <w:rsid w:val="005676BB"/>
    <w:rsid w:val="00600598"/>
    <w:rsid w:val="0067635E"/>
    <w:rsid w:val="006A40B0"/>
    <w:rsid w:val="007122C8"/>
    <w:rsid w:val="007D422F"/>
    <w:rsid w:val="007F7472"/>
    <w:rsid w:val="008244C4"/>
    <w:rsid w:val="009070F8"/>
    <w:rsid w:val="00A17BE1"/>
    <w:rsid w:val="00B20CC3"/>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67DCC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67D5-5F3E-46F3-B624-C9777C31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2022-07-15T05:47:00Z</dcterms:created>
  <dcterms:modified xsi:type="dcterms:W3CDTF">2022-07-15T05:47:00Z</dcterms:modified>
</cp:coreProperties>
</file>