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2864" w14:textId="0CD15570" w:rsidR="00D94F0B" w:rsidRDefault="00D94F0B" w:rsidP="00D94F0B">
      <w:pPr>
        <w:jc w:val="center"/>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B3070E6" w14:textId="77777777" w:rsidR="00547602" w:rsidRDefault="00547602" w:rsidP="00547602">
      <w:pPr>
        <w:jc w:val="right"/>
        <w:rPr>
          <w:rFonts w:asciiTheme="minorEastAsia"/>
          <w:sz w:val="20"/>
          <w:szCs w:val="20"/>
        </w:rPr>
      </w:pPr>
      <w:r w:rsidRPr="007D422F">
        <w:rPr>
          <w:rFonts w:asciiTheme="minorEastAsia" w:hAnsiTheme="minorEastAsia" w:hint="eastAsia"/>
          <w:sz w:val="20"/>
          <w:szCs w:val="20"/>
        </w:rPr>
        <w:t>内服剤</w:t>
      </w:r>
    </w:p>
    <w:p w14:paraId="3C6808F6" w14:textId="77777777" w:rsidR="00547602" w:rsidRPr="007D422F" w:rsidRDefault="00547602" w:rsidP="00547602">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21"/>
        <w:gridCol w:w="2147"/>
      </w:tblGrid>
      <w:tr w:rsidR="00D94F0B" w14:paraId="11A7FD22" w14:textId="77777777" w:rsidTr="005071DD">
        <w:tc>
          <w:tcPr>
            <w:tcW w:w="9968" w:type="dxa"/>
            <w:gridSpan w:val="2"/>
          </w:tcPr>
          <w:p w14:paraId="7E2CA44C" w14:textId="77777777" w:rsidR="00D94F0B" w:rsidRPr="007D422F" w:rsidRDefault="00D94F0B" w:rsidP="007E0FAE">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142FA" w14:paraId="17C9ACBF" w14:textId="77777777" w:rsidTr="004F74FF">
        <w:trPr>
          <w:trHeight w:val="1134"/>
        </w:trPr>
        <w:tc>
          <w:tcPr>
            <w:tcW w:w="7821" w:type="dxa"/>
          </w:tcPr>
          <w:p w14:paraId="74A6CF33" w14:textId="77777777" w:rsidR="00A142FA" w:rsidRPr="000600ED" w:rsidRDefault="00A142FA" w:rsidP="00F01199">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メトピロンカプセル</w:t>
            </w:r>
            <w:r w:rsidRPr="000600ED">
              <w:rPr>
                <w:rFonts w:asciiTheme="majorEastAsia" w:eastAsiaTheme="majorEastAsia" w:hAnsiTheme="majorEastAsia"/>
                <w:b/>
                <w:sz w:val="24"/>
                <w:szCs w:val="24"/>
              </w:rPr>
              <w:t>250mg</w:t>
            </w:r>
          </w:p>
          <w:p w14:paraId="3E67CD2A" w14:textId="77777777" w:rsidR="00A142FA" w:rsidRPr="000600ED" w:rsidRDefault="00A142FA" w:rsidP="00A5639F">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メチラポン</w:t>
            </w:r>
            <w:r w:rsidRPr="000600ED">
              <w:rPr>
                <w:rFonts w:asciiTheme="minorEastAsia" w:hAnsiTheme="minorEastAsia"/>
                <w:sz w:val="20"/>
                <w:szCs w:val="20"/>
              </w:rPr>
              <w:t>(Metyrapone)</w:t>
            </w:r>
          </w:p>
          <w:p w14:paraId="2F36A4FE" w14:textId="77777777" w:rsidR="00A142FA" w:rsidRPr="000600ED" w:rsidRDefault="00A142FA" w:rsidP="00A5639F">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微帯黄白色～淡黄色の軟カプセル剤、長径</w:t>
            </w:r>
            <w:r w:rsidRPr="000600ED">
              <w:rPr>
                <w:rFonts w:asciiTheme="minorEastAsia" w:hAnsiTheme="minorEastAsia"/>
                <w:sz w:val="20"/>
                <w:szCs w:val="20"/>
              </w:rPr>
              <w:t>18.3mm</w:t>
            </w:r>
            <w:r w:rsidRPr="000600ED">
              <w:rPr>
                <w:rFonts w:asciiTheme="minorEastAsia" w:hAnsiTheme="minorEastAsia" w:hint="eastAsia"/>
                <w:sz w:val="20"/>
                <w:szCs w:val="20"/>
              </w:rPr>
              <w:t>、短径</w:t>
            </w:r>
            <w:r w:rsidRPr="000600ED">
              <w:rPr>
                <w:rFonts w:asciiTheme="minorEastAsia" w:hAnsiTheme="minorEastAsia"/>
                <w:sz w:val="20"/>
                <w:szCs w:val="20"/>
              </w:rPr>
              <w:t>7.6mm</w:t>
            </w:r>
          </w:p>
          <w:p w14:paraId="5E646ADB" w14:textId="77777777" w:rsidR="00A142FA" w:rsidRPr="000600ED" w:rsidRDefault="00A142FA" w:rsidP="00A5639F">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47" w:type="dxa"/>
          </w:tcPr>
          <w:p w14:paraId="4D643171" w14:textId="77777777" w:rsidR="00A142FA" w:rsidRPr="000600ED" w:rsidRDefault="000F78A2" w:rsidP="005071DD">
            <w:pPr>
              <w:jc w:val="center"/>
              <w:rPr>
                <w:rFonts w:asciiTheme="minorEastAsia"/>
                <w:sz w:val="20"/>
                <w:szCs w:val="20"/>
              </w:rPr>
            </w:pPr>
            <w:r w:rsidRPr="000F78A2">
              <w:rPr>
                <w:rFonts w:asciiTheme="minorEastAsia" w:hint="eastAsia"/>
                <w:noProof/>
                <w:sz w:val="20"/>
                <w:szCs w:val="20"/>
              </w:rPr>
              <w:drawing>
                <wp:inline distT="0" distB="0" distL="0" distR="0" wp14:anchorId="03881BC4" wp14:editId="179DE5F4">
                  <wp:extent cx="1212850" cy="533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0" cy="533400"/>
                          </a:xfrm>
                          <a:prstGeom prst="rect">
                            <a:avLst/>
                          </a:prstGeom>
                          <a:noFill/>
                          <a:ln>
                            <a:noFill/>
                          </a:ln>
                        </pic:spPr>
                      </pic:pic>
                    </a:graphicData>
                  </a:graphic>
                </wp:inline>
              </w:drawing>
            </w:r>
          </w:p>
        </w:tc>
      </w:tr>
      <w:tr w:rsidR="00D94F0B" w14:paraId="1B570163" w14:textId="77777777" w:rsidTr="005071DD">
        <w:tc>
          <w:tcPr>
            <w:tcW w:w="9968" w:type="dxa"/>
            <w:gridSpan w:val="2"/>
          </w:tcPr>
          <w:p w14:paraId="2EF4D60F"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1C4B98C" w14:textId="77777777" w:rsidR="000F78A2" w:rsidRDefault="000600ED" w:rsidP="007E0FAE">
            <w:pPr>
              <w:ind w:leftChars="100" w:left="210"/>
              <w:jc w:val="left"/>
            </w:pPr>
            <w:r w:rsidRPr="000600ED">
              <w:rPr>
                <w:rFonts w:asciiTheme="minorEastAsia" w:hAnsiTheme="minorEastAsia" w:hint="eastAsia"/>
                <w:sz w:val="20"/>
                <w:szCs w:val="20"/>
              </w:rPr>
              <w:t>体内の副腎皮質ホルモンの生合成に関わる酵素を阻害して、脳の下垂体で分泌される副腎皮質刺激ホルモン（</w:t>
            </w:r>
            <w:r w:rsidRPr="000600ED">
              <w:rPr>
                <w:rFonts w:asciiTheme="minorEastAsia" w:hAnsiTheme="minorEastAsia"/>
                <w:sz w:val="20"/>
                <w:szCs w:val="20"/>
              </w:rPr>
              <w:t>ACTH</w:t>
            </w:r>
            <w:r w:rsidRPr="000600ED">
              <w:rPr>
                <w:rFonts w:asciiTheme="minorEastAsia" w:hAnsiTheme="minorEastAsia" w:hint="eastAsia"/>
                <w:sz w:val="20"/>
                <w:szCs w:val="20"/>
              </w:rPr>
              <w:t>）の働きや副腎の病気を調べたり、過剰なホルモンによる症状を抑えます。</w:t>
            </w:r>
          </w:p>
          <w:p w14:paraId="730ED6E5" w14:textId="77777777" w:rsidR="00D94F0B" w:rsidRPr="000600ED" w:rsidRDefault="000600ED" w:rsidP="007E0FAE">
            <w:pPr>
              <w:ind w:leftChars="100" w:left="210"/>
              <w:jc w:val="left"/>
              <w:rPr>
                <w:rFonts w:asciiTheme="minorEastAsia"/>
                <w:sz w:val="20"/>
                <w:szCs w:val="20"/>
              </w:rPr>
            </w:pPr>
            <w:r w:rsidRPr="000600ED">
              <w:rPr>
                <w:rFonts w:asciiTheme="minorEastAsia" w:hAnsiTheme="minorEastAsia" w:hint="eastAsia"/>
                <w:sz w:val="20"/>
                <w:szCs w:val="20"/>
              </w:rPr>
              <w:t>通常、下垂体</w:t>
            </w:r>
            <w:r w:rsidRPr="000600ED">
              <w:rPr>
                <w:rFonts w:asciiTheme="minorEastAsia" w:hAnsiTheme="minorEastAsia"/>
                <w:sz w:val="20"/>
                <w:szCs w:val="20"/>
              </w:rPr>
              <w:t>ACTH</w:t>
            </w:r>
            <w:r w:rsidRPr="000600ED">
              <w:rPr>
                <w:rFonts w:asciiTheme="minorEastAsia" w:hAnsiTheme="minorEastAsia" w:hint="eastAsia"/>
                <w:sz w:val="20"/>
                <w:szCs w:val="20"/>
              </w:rPr>
              <w:t>分泌予備能の測定やクッシング症候群の治療に使用されます。</w:t>
            </w:r>
          </w:p>
        </w:tc>
      </w:tr>
      <w:tr w:rsidR="00D94F0B" w14:paraId="2B49534F" w14:textId="77777777" w:rsidTr="005071DD">
        <w:tc>
          <w:tcPr>
            <w:tcW w:w="9968" w:type="dxa"/>
            <w:gridSpan w:val="2"/>
          </w:tcPr>
          <w:p w14:paraId="73DCF69F"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7EEE32C9" w14:textId="77777777" w:rsidR="000F78A2" w:rsidRDefault="000600ED" w:rsidP="007E0FAE">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・以前に薬や食べ物で、かゆみ、発疹などのアレルギー症状が出たことがある。副腎皮質機能不全がある。</w:t>
            </w:r>
          </w:p>
          <w:p w14:paraId="131F4122" w14:textId="77777777" w:rsidR="000F78A2" w:rsidRDefault="000600ED" w:rsidP="001456F1">
            <w:pPr>
              <w:ind w:leftChars="100" w:left="410" w:hangingChars="100" w:hanging="200"/>
            </w:pPr>
            <w:r w:rsidRPr="000600ED">
              <w:rPr>
                <w:rFonts w:asciiTheme="minorEastAsia" w:hAnsiTheme="minorEastAsia" w:hint="eastAsia"/>
                <w:sz w:val="20"/>
                <w:szCs w:val="20"/>
              </w:rPr>
              <w:t>・妊娠または授乳中</w:t>
            </w:r>
          </w:p>
          <w:p w14:paraId="31126F6C" w14:textId="77777777" w:rsidR="00D94F0B"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547602" w14:paraId="3A381E55" w14:textId="77777777" w:rsidTr="002040F4">
        <w:trPr>
          <w:trHeight w:val="788"/>
        </w:trPr>
        <w:tc>
          <w:tcPr>
            <w:tcW w:w="9968" w:type="dxa"/>
            <w:gridSpan w:val="2"/>
          </w:tcPr>
          <w:p w14:paraId="370DC5B5" w14:textId="77777777" w:rsidR="00547602" w:rsidRPr="000600ED" w:rsidRDefault="00547602"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26667996" w14:textId="77777777" w:rsidR="00547602" w:rsidRDefault="00BB7042" w:rsidP="007E0FAE">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00547602" w:rsidRPr="00547602">
              <w:rPr>
                <w:rFonts w:asciiTheme="majorEastAsia" w:eastAsiaTheme="majorEastAsia" w:hAnsiTheme="majorEastAsia" w:hint="eastAsia"/>
                <w:b/>
                <w:sz w:val="20"/>
                <w:szCs w:val="20"/>
              </w:rPr>
              <w:t>あなたの用法・用量は</w:t>
            </w:r>
            <w:r w:rsidR="00836A2D">
              <w:rPr>
                <w:rFonts w:asciiTheme="majorEastAsia" w:eastAsiaTheme="majorEastAsia" w:hAnsiTheme="majorEastAsia"/>
                <w:b/>
                <w:sz w:val="20"/>
                <w:szCs w:val="20"/>
              </w:rPr>
              <w:t>((</w:t>
            </w:r>
            <w:r w:rsidR="0096155B">
              <w:rPr>
                <w:rFonts w:asciiTheme="majorEastAsia" w:eastAsiaTheme="majorEastAsia" w:hAnsiTheme="majorEastAsia" w:hint="eastAsia"/>
                <w:b/>
                <w:sz w:val="20"/>
                <w:szCs w:val="20"/>
              </w:rPr>
              <w:t xml:space="preserve">　　　　　　　　　　　　　　　　　　　　　　　　　　　</w:t>
            </w:r>
            <w:r w:rsidR="00547602" w:rsidRPr="000600ED">
              <w:rPr>
                <w:rFonts w:asciiTheme="minorEastAsia" w:hAnsiTheme="minorEastAsia"/>
                <w:sz w:val="20"/>
                <w:szCs w:val="20"/>
              </w:rPr>
              <w:t>:</w:t>
            </w:r>
            <w:r w:rsidR="00547602" w:rsidRPr="000600ED">
              <w:rPr>
                <w:rFonts w:asciiTheme="minorEastAsia" w:hAnsiTheme="minorEastAsia" w:hint="eastAsia"/>
                <w:sz w:val="20"/>
                <w:szCs w:val="20"/>
              </w:rPr>
              <w:t>医療担当者記入</w:t>
            </w:r>
            <w:r w:rsidR="00836A2D">
              <w:rPr>
                <w:rFonts w:asciiTheme="majorEastAsia" w:eastAsiaTheme="majorEastAsia" w:hAnsiTheme="majorEastAsia"/>
                <w:b/>
                <w:sz w:val="20"/>
                <w:szCs w:val="20"/>
              </w:rPr>
              <w:t>))</w:t>
            </w:r>
          </w:p>
          <w:p w14:paraId="4453383F" w14:textId="77777777" w:rsidR="000F78A2" w:rsidRDefault="000600ED" w:rsidP="007E0FAE">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下垂体</w:t>
            </w:r>
            <w:r w:rsidRPr="000600ED">
              <w:rPr>
                <w:rFonts w:asciiTheme="minorEastAsia" w:hAnsiTheme="minorEastAsia"/>
                <w:sz w:val="20"/>
                <w:szCs w:val="20"/>
                <w:u w:val="single"/>
              </w:rPr>
              <w:t>ACTH</w:t>
            </w:r>
            <w:r w:rsidRPr="000600ED">
              <w:rPr>
                <w:rFonts w:asciiTheme="minorEastAsia" w:hAnsiTheme="minorEastAsia" w:hint="eastAsia"/>
                <w:sz w:val="20"/>
                <w:szCs w:val="20"/>
                <w:u w:val="single"/>
              </w:rPr>
              <w:t>分泌予備能の測定</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w:t>
            </w:r>
            <w:r w:rsidRPr="000600ED">
              <w:rPr>
                <w:rFonts w:asciiTheme="minorEastAsia" w:hAnsiTheme="minorEastAsia"/>
                <w:sz w:val="20"/>
                <w:szCs w:val="20"/>
              </w:rPr>
              <w:t>3</w:t>
            </w:r>
            <w:r w:rsidRPr="000600ED">
              <w:rPr>
                <w:rFonts w:asciiTheme="minorEastAsia" w:hAnsiTheme="minorEastAsia" w:hint="eastAsia"/>
                <w:sz w:val="20"/>
                <w:szCs w:val="20"/>
              </w:rPr>
              <w:t>カプセル（主成分として</w:t>
            </w:r>
            <w:r w:rsidRPr="000600ED">
              <w:rPr>
                <w:rFonts w:asciiTheme="minorEastAsia" w:hAnsiTheme="minorEastAsia"/>
                <w:sz w:val="20"/>
                <w:szCs w:val="20"/>
              </w:rPr>
              <w:t>500mg</w:t>
            </w:r>
            <w:r w:rsidRPr="000600ED">
              <w:rPr>
                <w:rFonts w:asciiTheme="minorEastAsia" w:hAnsiTheme="minorEastAsia" w:hint="eastAsia"/>
                <w:sz w:val="20"/>
                <w:szCs w:val="20"/>
              </w:rPr>
              <w:t>～</w:t>
            </w:r>
            <w:r w:rsidRPr="000600ED">
              <w:rPr>
                <w:rFonts w:asciiTheme="minorEastAsia" w:hAnsiTheme="minorEastAsia"/>
                <w:sz w:val="20"/>
                <w:szCs w:val="20"/>
              </w:rPr>
              <w:t>750mg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w:t>
            </w:r>
            <w:r w:rsidRPr="000600ED">
              <w:rPr>
                <w:rFonts w:asciiTheme="minorEastAsia" w:hAnsiTheme="minorEastAsia" w:hint="eastAsia"/>
                <w:sz w:val="20"/>
                <w:szCs w:val="20"/>
              </w:rPr>
              <w:t>回、</w:t>
            </w:r>
            <w:r w:rsidRPr="000600ED">
              <w:rPr>
                <w:rFonts w:asciiTheme="minorEastAsia" w:hAnsiTheme="minorEastAsia"/>
                <w:sz w:val="20"/>
                <w:szCs w:val="20"/>
              </w:rPr>
              <w:t>4</w:t>
            </w:r>
            <w:r w:rsidRPr="000600ED">
              <w:rPr>
                <w:rFonts w:asciiTheme="minorEastAsia" w:hAnsiTheme="minorEastAsia" w:hint="eastAsia"/>
                <w:sz w:val="20"/>
                <w:szCs w:val="20"/>
              </w:rPr>
              <w:t>時間ごとに服用します。小児は</w:t>
            </w:r>
            <w:r w:rsidRPr="000600ED">
              <w:rPr>
                <w:rFonts w:asciiTheme="minorEastAsia" w:hAnsiTheme="minorEastAsia"/>
                <w:sz w:val="20"/>
                <w:szCs w:val="20"/>
              </w:rPr>
              <w:t>1</w:t>
            </w:r>
            <w:r w:rsidRPr="000600ED">
              <w:rPr>
                <w:rFonts w:asciiTheme="minorEastAsia" w:hAnsiTheme="minorEastAsia" w:hint="eastAsia"/>
                <w:sz w:val="20"/>
                <w:szCs w:val="20"/>
              </w:rPr>
              <w:t>回体重</w:t>
            </w:r>
            <w:r w:rsidRPr="000600ED">
              <w:rPr>
                <w:rFonts w:asciiTheme="minorEastAsia" w:hAnsiTheme="minorEastAsia"/>
                <w:sz w:val="20"/>
                <w:szCs w:val="20"/>
              </w:rPr>
              <w:t>1kg</w:t>
            </w:r>
            <w:r w:rsidRPr="000600ED">
              <w:rPr>
                <w:rFonts w:asciiTheme="minorEastAsia" w:hAnsiTheme="minorEastAsia" w:hint="eastAsia"/>
                <w:sz w:val="20"/>
                <w:szCs w:val="20"/>
              </w:rPr>
              <w:t>あたり</w:t>
            </w:r>
            <w:r w:rsidRPr="000600ED">
              <w:rPr>
                <w:rFonts w:asciiTheme="minorEastAsia" w:hAnsiTheme="minorEastAsia"/>
                <w:sz w:val="20"/>
                <w:szCs w:val="20"/>
              </w:rPr>
              <w:t>15mg</w:t>
            </w:r>
            <w:r w:rsidRPr="000600ED">
              <w:rPr>
                <w:rFonts w:asciiTheme="minorEastAsia" w:hAnsiTheme="minorEastAsia" w:hint="eastAsia"/>
                <w:sz w:val="20"/>
                <w:szCs w:val="20"/>
              </w:rPr>
              <w:t>に相当する量を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w:t>
            </w:r>
            <w:r w:rsidRPr="000600ED">
              <w:rPr>
                <w:rFonts w:asciiTheme="minorEastAsia" w:hAnsiTheme="minorEastAsia" w:hint="eastAsia"/>
                <w:sz w:val="20"/>
                <w:szCs w:val="20"/>
              </w:rPr>
              <w:t>回、</w:t>
            </w:r>
            <w:r w:rsidRPr="000600ED">
              <w:rPr>
                <w:rFonts w:asciiTheme="minorEastAsia" w:hAnsiTheme="minorEastAsia"/>
                <w:sz w:val="20"/>
                <w:szCs w:val="20"/>
              </w:rPr>
              <w:t>4</w:t>
            </w:r>
            <w:r w:rsidRPr="000600ED">
              <w:rPr>
                <w:rFonts w:asciiTheme="minorEastAsia" w:hAnsiTheme="minorEastAsia" w:hint="eastAsia"/>
                <w:sz w:val="20"/>
                <w:szCs w:val="20"/>
              </w:rPr>
              <w:t>時間ごとに服用しますが、</w:t>
            </w:r>
            <w:r w:rsidRPr="000600ED">
              <w:rPr>
                <w:rFonts w:asciiTheme="minorEastAsia" w:hAnsiTheme="minorEastAsia"/>
                <w:sz w:val="20"/>
                <w:szCs w:val="20"/>
              </w:rPr>
              <w:t>1</w:t>
            </w:r>
            <w:r w:rsidRPr="000600ED">
              <w:rPr>
                <w:rFonts w:asciiTheme="minorEastAsia" w:hAnsiTheme="minorEastAsia" w:hint="eastAsia"/>
                <w:sz w:val="20"/>
                <w:szCs w:val="20"/>
              </w:rPr>
              <w:t>回の最小量は</w:t>
            </w:r>
            <w:r w:rsidRPr="000600ED">
              <w:rPr>
                <w:rFonts w:asciiTheme="minorEastAsia" w:hAnsiTheme="minorEastAsia"/>
                <w:sz w:val="20"/>
                <w:szCs w:val="20"/>
              </w:rPr>
              <w:t>1</w:t>
            </w:r>
            <w:r w:rsidRPr="000600ED">
              <w:rPr>
                <w:rFonts w:asciiTheme="minorEastAsia" w:hAnsiTheme="minorEastAsia" w:hint="eastAsia"/>
                <w:sz w:val="20"/>
                <w:szCs w:val="20"/>
              </w:rPr>
              <w:t>カプセル（</w:t>
            </w:r>
            <w:r w:rsidRPr="000600ED">
              <w:rPr>
                <w:rFonts w:asciiTheme="minorEastAsia" w:hAnsiTheme="minorEastAsia"/>
                <w:sz w:val="20"/>
                <w:szCs w:val="20"/>
              </w:rPr>
              <w:t>250mg</w:t>
            </w:r>
            <w:r w:rsidRPr="000600ED">
              <w:rPr>
                <w:rFonts w:asciiTheme="minorEastAsia" w:hAnsiTheme="minorEastAsia" w:hint="eastAsia"/>
                <w:sz w:val="20"/>
                <w:szCs w:val="20"/>
              </w:rPr>
              <w:t>）にします。</w:t>
            </w:r>
          </w:p>
          <w:p w14:paraId="47A1B109" w14:textId="77777777" w:rsidR="000F78A2" w:rsidRDefault="000600ED" w:rsidP="002B76BF">
            <w:pPr>
              <w:ind w:leftChars="200" w:left="420"/>
            </w:pPr>
            <w:r w:rsidRPr="000600ED">
              <w:rPr>
                <w:rFonts w:asciiTheme="minorEastAsia" w:hAnsiTheme="minorEastAsia" w:hint="eastAsia"/>
                <w:sz w:val="20"/>
                <w:szCs w:val="20"/>
                <w:u w:val="single"/>
              </w:rPr>
              <w:t>クッシング症候群</w:t>
            </w:r>
            <w:r w:rsidRPr="000600ED">
              <w:rPr>
                <w:rFonts w:asciiTheme="minorEastAsia" w:hAnsiTheme="minorEastAsia" w:hint="eastAsia"/>
                <w:sz w:val="20"/>
                <w:szCs w:val="20"/>
              </w:rPr>
              <w:t>：通常、成人および小児は、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w:t>
            </w:r>
            <w:r w:rsidRPr="000600ED">
              <w:rPr>
                <w:rFonts w:asciiTheme="minorEastAsia" w:hAnsiTheme="minorEastAsia" w:hint="eastAsia"/>
                <w:sz w:val="20"/>
                <w:szCs w:val="20"/>
              </w:rPr>
              <w:t>カプセル（主成分として</w:t>
            </w:r>
            <w:r w:rsidRPr="000600ED">
              <w:rPr>
                <w:rFonts w:asciiTheme="minorEastAsia" w:hAnsiTheme="minorEastAsia"/>
                <w:sz w:val="20"/>
                <w:szCs w:val="20"/>
              </w:rPr>
              <w:t>250mg</w:t>
            </w:r>
            <w:r w:rsidRPr="000600ED">
              <w:rPr>
                <w:rFonts w:asciiTheme="minorEastAsia" w:hAnsiTheme="minorEastAsia" w:hint="eastAsia"/>
                <w:sz w:val="20"/>
                <w:szCs w:val="20"/>
              </w:rPr>
              <w:t>～</w:t>
            </w:r>
            <w:r w:rsidRPr="000600ED">
              <w:rPr>
                <w:rFonts w:asciiTheme="minorEastAsia" w:hAnsiTheme="minorEastAsia"/>
                <w:sz w:val="20"/>
                <w:szCs w:val="20"/>
              </w:rPr>
              <w:t>1g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4</w:t>
            </w:r>
            <w:r w:rsidRPr="000600ED">
              <w:rPr>
                <w:rFonts w:asciiTheme="minorEastAsia" w:hAnsiTheme="minorEastAsia" w:hint="eastAsia"/>
                <w:sz w:val="20"/>
                <w:szCs w:val="20"/>
              </w:rPr>
              <w:t>回服用します。コルチゾール値あるいは症状などにより適宜増減されます。</w:t>
            </w:r>
          </w:p>
          <w:p w14:paraId="2111928B" w14:textId="77777777" w:rsidR="000F78A2"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3A2FA408" w14:textId="77777777" w:rsidR="000F78A2" w:rsidRDefault="000600ED" w:rsidP="001456F1">
            <w:pPr>
              <w:ind w:leftChars="100" w:left="410" w:hangingChars="100" w:hanging="200"/>
            </w:pPr>
            <w:r w:rsidRPr="000600ED">
              <w:rPr>
                <w:rFonts w:asciiTheme="minorEastAsia" w:hAnsiTheme="minorEastAsia" w:hint="eastAsia"/>
                <w:sz w:val="20"/>
                <w:szCs w:val="20"/>
              </w:rPr>
              <w:t>・飲み忘れた場合は医師の指示に従ってください。絶対に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0B48FF6" w14:textId="77777777" w:rsidR="000F78A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A03AE07" w14:textId="77777777" w:rsidR="00547602"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94F0B" w14:paraId="5524C84C" w14:textId="77777777" w:rsidTr="005071DD">
        <w:tc>
          <w:tcPr>
            <w:tcW w:w="9968" w:type="dxa"/>
            <w:gridSpan w:val="2"/>
          </w:tcPr>
          <w:p w14:paraId="15F069EA"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31BF0FA" w14:textId="77777777" w:rsidR="000F78A2" w:rsidRDefault="000600ED" w:rsidP="007E0FAE">
            <w:pPr>
              <w:ind w:leftChars="100" w:left="410" w:hangingChars="100" w:hanging="200"/>
              <w:jc w:val="left"/>
            </w:pPr>
            <w:r w:rsidRPr="000600ED">
              <w:rPr>
                <w:rFonts w:asciiTheme="minorEastAsia" w:hAnsiTheme="minorEastAsia" w:hint="eastAsia"/>
                <w:sz w:val="20"/>
                <w:szCs w:val="20"/>
              </w:rPr>
              <w:t>・めまいや眠気があらわれることがありますので、車の運転や危険を伴う機械の操作には十分注意してください。</w:t>
            </w:r>
          </w:p>
          <w:p w14:paraId="21F87ECA" w14:textId="77777777" w:rsidR="00D94F0B" w:rsidRPr="000600ED" w:rsidRDefault="00D94F0B" w:rsidP="007E0FAE">
            <w:pPr>
              <w:ind w:leftChars="100" w:left="410" w:hangingChars="100" w:hanging="200"/>
              <w:jc w:val="left"/>
              <w:rPr>
                <w:rFonts w:asciiTheme="minorEastAsia"/>
                <w:sz w:val="20"/>
                <w:szCs w:val="20"/>
              </w:rPr>
            </w:pPr>
          </w:p>
        </w:tc>
      </w:tr>
      <w:tr w:rsidR="00D94F0B" w14:paraId="155B38E5" w14:textId="77777777" w:rsidTr="005071DD">
        <w:tc>
          <w:tcPr>
            <w:tcW w:w="9968" w:type="dxa"/>
            <w:gridSpan w:val="2"/>
          </w:tcPr>
          <w:p w14:paraId="7F24FF4C"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962F1D5" w14:textId="77777777" w:rsidR="00D94F0B" w:rsidRPr="000600ED" w:rsidRDefault="00D94F0B" w:rsidP="007E0FAE">
            <w:pPr>
              <w:ind w:leftChars="100" w:left="210"/>
              <w:jc w:val="left"/>
              <w:rPr>
                <w:rFonts w:asciiTheme="minorEastAsia"/>
                <w:sz w:val="20"/>
                <w:szCs w:val="20"/>
              </w:rPr>
            </w:pPr>
            <w:r w:rsidRPr="000600ED">
              <w:rPr>
                <w:rFonts w:asciiTheme="minorEastAsia" w:hAnsiTheme="minorEastAsia" w:hint="eastAsia"/>
                <w:sz w:val="20"/>
                <w:szCs w:val="20"/>
              </w:rPr>
              <w:t>主な副作用として、腹部不快感、めまい、吐き気、嘔吐、頭痛、発疹などが報告されています。このような症状に気づいたら、担当の医師または薬剤師に相談してください。</w:t>
            </w:r>
          </w:p>
          <w:p w14:paraId="73E44F85" w14:textId="77777777" w:rsidR="00D94F0B" w:rsidRPr="000600ED" w:rsidRDefault="00D94F0B" w:rsidP="007E0FA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8CB84AD" w14:textId="77777777" w:rsidR="00D94F0B" w:rsidRPr="000600ED" w:rsidRDefault="00D94F0B" w:rsidP="007E0FA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2AD8EEE"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・冷汗、手足が冷たい、意識がうすれる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w:t>
            </w:r>
            <w:r w:rsidRPr="000600ED">
              <w:rPr>
                <w:rFonts w:asciiTheme="minorEastAsia" w:hAnsiTheme="minorEastAsia"/>
                <w:sz w:val="20"/>
                <w:szCs w:val="20"/>
              </w:rPr>
              <w:t>]</w:t>
            </w:r>
          </w:p>
          <w:p w14:paraId="67510F22"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・体がだるい、吐き気、意識がもうろうとする</w:t>
            </w:r>
            <w:r w:rsidRPr="000600ED">
              <w:rPr>
                <w:rFonts w:asciiTheme="minorEastAsia" w:hAnsiTheme="minorEastAsia"/>
                <w:sz w:val="20"/>
                <w:szCs w:val="20"/>
              </w:rPr>
              <w:t xml:space="preserve"> [</w:t>
            </w:r>
            <w:r w:rsidRPr="000600ED">
              <w:rPr>
                <w:rFonts w:asciiTheme="minorEastAsia" w:hAnsiTheme="minorEastAsia" w:hint="eastAsia"/>
                <w:sz w:val="20"/>
                <w:szCs w:val="20"/>
              </w:rPr>
              <w:t>副腎皮質機能不全</w:t>
            </w:r>
            <w:r w:rsidRPr="000600ED">
              <w:rPr>
                <w:rFonts w:asciiTheme="minorEastAsia" w:hAnsiTheme="minorEastAsia"/>
                <w:sz w:val="20"/>
                <w:szCs w:val="20"/>
              </w:rPr>
              <w:t>]</w:t>
            </w:r>
          </w:p>
          <w:p w14:paraId="2BBE80EA" w14:textId="77777777" w:rsidR="00D94F0B" w:rsidRPr="000600ED" w:rsidRDefault="00D94F0B" w:rsidP="007E0FA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・発熱、出血、息切れ</w:t>
            </w:r>
            <w:r w:rsidRPr="000600ED">
              <w:rPr>
                <w:rFonts w:asciiTheme="minorEastAsia" w:hAnsiTheme="minorEastAsia"/>
                <w:sz w:val="20"/>
                <w:szCs w:val="20"/>
              </w:rPr>
              <w:t xml:space="preserve"> [</w:t>
            </w:r>
            <w:r w:rsidRPr="000600ED">
              <w:rPr>
                <w:rFonts w:asciiTheme="minorEastAsia" w:hAnsiTheme="minorEastAsia" w:hint="eastAsia"/>
                <w:sz w:val="20"/>
                <w:szCs w:val="20"/>
              </w:rPr>
              <w:t>骨髄抑制</w:t>
            </w:r>
            <w:r w:rsidRPr="000600ED">
              <w:rPr>
                <w:rFonts w:asciiTheme="minorEastAsia" w:hAnsiTheme="minorEastAsia"/>
                <w:sz w:val="20"/>
                <w:szCs w:val="20"/>
              </w:rPr>
              <w:t>]</w:t>
            </w:r>
          </w:p>
          <w:p w14:paraId="46646A9F" w14:textId="77777777" w:rsidR="00D94F0B" w:rsidRPr="000600ED" w:rsidRDefault="00D94F0B" w:rsidP="007E0FA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94F0B" w14:paraId="2615732F" w14:textId="77777777" w:rsidTr="005071DD">
        <w:tc>
          <w:tcPr>
            <w:tcW w:w="9968" w:type="dxa"/>
            <w:gridSpan w:val="2"/>
          </w:tcPr>
          <w:p w14:paraId="67A26894" w14:textId="77777777" w:rsidR="00D94F0B" w:rsidRPr="000600ED" w:rsidRDefault="00D94F0B" w:rsidP="007E0FA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C92E93B" w14:textId="77777777" w:rsidR="000F78A2" w:rsidRDefault="000600ED" w:rsidP="007E0FAE">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0B0A52C1" w14:textId="77777777" w:rsidR="00D94F0B"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94F0B" w14:paraId="4C16F335" w14:textId="77777777" w:rsidTr="005071DD">
        <w:tc>
          <w:tcPr>
            <w:tcW w:w="9968" w:type="dxa"/>
            <w:gridSpan w:val="2"/>
          </w:tcPr>
          <w:p w14:paraId="1FF086FA" w14:textId="77777777" w:rsidR="00D94F0B" w:rsidRDefault="00D94F0B" w:rsidP="007E0FAE">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976E16F" w14:textId="77777777" w:rsidR="00D94F0B" w:rsidRDefault="00D94F0B" w:rsidP="005071DD">
            <w:pPr>
              <w:rPr>
                <w:rFonts w:asciiTheme="minorEastAsia"/>
                <w:sz w:val="20"/>
                <w:szCs w:val="20"/>
              </w:rPr>
            </w:pPr>
          </w:p>
          <w:p w14:paraId="10B35D82" w14:textId="77777777" w:rsidR="00D94F0B" w:rsidRPr="007D422F" w:rsidRDefault="00D94F0B" w:rsidP="005071DD">
            <w:pPr>
              <w:rPr>
                <w:rFonts w:asciiTheme="majorEastAsia" w:eastAsiaTheme="majorEastAsia" w:hAnsiTheme="majorEastAsia"/>
                <w:sz w:val="20"/>
                <w:szCs w:val="20"/>
              </w:rPr>
            </w:pPr>
          </w:p>
        </w:tc>
      </w:tr>
    </w:tbl>
    <w:p w14:paraId="277D0DD3" w14:textId="77777777" w:rsidR="00C71888" w:rsidRPr="00D94F0B" w:rsidRDefault="00000000" w:rsidP="007E0FAE">
      <w:pPr>
        <w:jc w:val="left"/>
      </w:pPr>
      <w:r>
        <w:rPr>
          <w:noProof/>
        </w:rPr>
        <w:pict w14:anchorId="1F8B7A83">
          <v:shapetype id="_x0000_t202" coordsize="21600,21600" o:spt="202" path="m,l,21600r21600,l21600,xe">
            <v:stroke joinstyle="miter"/>
            <v:path gradientshapeok="t" o:connecttype="rect"/>
          </v:shapetype>
          <v:shape id="_x0000_s2051" type="#_x0000_t202" style="position:absolute;margin-left:441.65pt;margin-top:111.2pt;width:1in;height:13pt;z-index:251658240;mso-position-horizontal-relative:text;mso-position-vertical-relative:text" strokecolor="white">
            <v:textbox inset="5.85pt,.7pt,5.85pt,.7pt">
              <w:txbxContent>
                <w:p w14:paraId="34348F0D" w14:textId="77777777" w:rsidR="002D32DB" w:rsidRPr="002D32DB" w:rsidRDefault="002D32DB">
                  <w:pPr>
                    <w:rPr>
                      <w:rFonts w:ascii="Times New Roman" w:hAnsi="Times New Roman"/>
                      <w:sz w:val="14"/>
                      <w:szCs w:val="14"/>
                    </w:rPr>
                  </w:pPr>
                  <w:r w:rsidRPr="002D32DB">
                    <w:rPr>
                      <w:rFonts w:ascii="Times New Roman" w:hAnsi="Times New Roman"/>
                      <w:sz w:val="14"/>
                      <w:szCs w:val="14"/>
                    </w:rPr>
                    <w:t>MET 1-01.1_202401</w:t>
                  </w:r>
                </w:p>
              </w:txbxContent>
            </v:textbox>
          </v:shape>
        </w:pict>
      </w:r>
      <w:r w:rsidR="00D94F0B"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C71888" w:rsidRPr="00D94F0B" w:rsidSect="00F82908">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AE82" w14:textId="77777777" w:rsidR="00F82908" w:rsidRDefault="00F82908" w:rsidP="005676BB">
      <w:r>
        <w:separator/>
      </w:r>
    </w:p>
  </w:endnote>
  <w:endnote w:type="continuationSeparator" w:id="0">
    <w:p w14:paraId="05718BFC" w14:textId="77777777" w:rsidR="00F82908" w:rsidRDefault="00F8290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B675" w14:textId="77777777" w:rsidR="005676BB" w:rsidRDefault="00000000">
    <w:pPr>
      <w:pStyle w:val="a6"/>
      <w:jc w:val="center"/>
    </w:pPr>
    <w:r>
      <w:rPr>
        <w:noProof/>
      </w:rPr>
      <w:pict w14:anchorId="4553A02C">
        <v:shapetype id="_x0000_t202" coordsize="21600,21600" o:spt="202" path="m,l,21600r21600,l21600,xe">
          <v:stroke joinstyle="miter"/>
          <v:path gradientshapeok="t" o:connecttype="rect"/>
        </v:shapetype>
        <v:shape id="テキスト ボックス 1" o:spid="_x0000_s1025" type="#_x0000_t202" style="position:absolute;left:0;text-align:left;margin-left:492.5pt;margin-top:804.5pt;width:1in;height:17pt;z-index:25165824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cBMAIAAGIEAAAOAAAAZHJzL2Uyb0RvYy54bWysVE1v2zAMvQ/YfxB0X5xkTdcacYqsRYYB&#10;RVugHXpWZDk2IIuCpMbOfv2eZKfNup2G5aBQJMWP90gvr/pWs71yviFT8NlkypkyksrG7Ar+42nz&#10;6YIzH4QphSajCn5Qnl+tPn5YdjZXc6pJl8oxBDE+72zB6xBsnmVe1qoVfkJWGRgrcq0IuLpdVjrR&#10;IXqrs/l0ep515ErrSCrvob0ZjHyV4leVkuG+qrwKTBcctYV0unRu45mtliLfOWHrRo5liH+oohWN&#10;QdLXUDciCPbimj9CtY105KkKE0ltRlXVSJV6QDez6btuHmthVeoF4Hj7CpP/f2Hl3f7RPjgW+q/U&#10;g8AISGd97qGM/fSVa+M/KmWwA8LDK2yqD0xCeTk7O5vCImGazxaXkBEle3tsnQ/fFLUsCgV3YCWB&#10;Jfa3PgyuR5eYy5Nuyk2jdboc/LV2bC9AIHgvqeNMCx+gLPgm/cZsvz3ThnUFP/+8mKZMhmK8IZU2&#10;KO6txyiFftuPjW+pPAAPR8OoeCs3Daq+RcoH4TAbaBTzHu5xVJqQhEaJs5rcz7/poz8og5WzDrNW&#10;cINlQB/fDahM8GE00+Vs8WWODO7Usj21mJf2moDFDHtlZRKjf9BHsXLUPmMp1jEnTMJIZC54OIrX&#10;YZh/LJVU63VywjBaEW7No5UxdAQ+MvLUPwtnR9oC+L6j40yK/B17g298aWj9EqhqErUR3gHTEXUM&#10;chqOcenippzek9fbp2H1CwAA//8DAFBLAwQUAAYACAAAACEAatO0Rt4AAAAOAQAADwAAAGRycy9k&#10;b3ducmV2LnhtbExPQU7DMBC8I/EHa5G4UTuhVGmIUwECCU5A4cJtmyxJRLyOYrdNf8/mBLeZndHs&#10;TLGZXK8ONIbOs4VkYUARV77uuLHw+fF0lYEKEbnG3jNZOFGATXl+VmBe+yO/02EbGyUhHHK00MY4&#10;5FqHqiWHYeEHYtG+/egwCh0bXY94lHDX69SYlXbYsXxocaCHlqqf7d5ZWOLba5M8T+mJHvV9FuJX&#10;UrkXay8vprtbUJGm+GeGub5Uh1I67fye66B6C+vsRrZEEVZmLWi2JOmMdvNteW1Al4X+P6P8BQAA&#10;//8DAFBLAQItABQABgAIAAAAIQC2gziS/gAAAOEBAAATAAAAAAAAAAAAAAAAAAAAAABbQ29udGVu&#10;dF9UeXBlc10ueG1sUEsBAi0AFAAGAAgAAAAhADj9If/WAAAAlAEAAAsAAAAAAAAAAAAAAAAALwEA&#10;AF9yZWxzLy5yZWxzUEsBAi0AFAAGAAgAAAAhAOEB9wEwAgAAYgQAAA4AAAAAAAAAAAAAAAAALgIA&#10;AGRycy9lMm9Eb2MueG1sUEsBAi0AFAAGAAgAAAAhAGrTtEbeAAAADgEAAA8AAAAAAAAAAAAAAAAA&#10;igQAAGRycy9kb3ducmV2LnhtbFBLBQYAAAAABAAEAPMAAACVBQAAAAA=&#10;" fillcolor="window" stroked="f" strokeweight=".5pt">
          <v:textbox>
            <w:txbxContent>
              <w:p w14:paraId="08025539" w14:textId="77777777" w:rsidR="002D32DB" w:rsidRPr="002B3649" w:rsidRDefault="002D32DB" w:rsidP="002D32DB">
                <w:pPr>
                  <w:rPr>
                    <w:rFonts w:ascii="Times New Roman" w:hAnsi="Times New Roman"/>
                    <w:sz w:val="14"/>
                    <w:szCs w:val="16"/>
                  </w:rPr>
                </w:pPr>
                <w:r w:rsidRPr="002B3649">
                  <w:rPr>
                    <w:rFonts w:ascii="Times New Roman" w:hAnsi="Times New Roman"/>
                    <w:sz w:val="14"/>
                    <w:szCs w:val="16"/>
                  </w:rPr>
                  <w:t>COM 1-03.1_202306</w:t>
                </w:r>
              </w:p>
            </w:txbxContent>
          </v:textbox>
        </v:shape>
      </w:pict>
    </w:r>
    <w:r w:rsidR="005676BB">
      <w:rPr>
        <w:lang w:val="ja-JP"/>
      </w:rPr>
      <w:t xml:space="preserve"> </w:t>
    </w:r>
    <w:r w:rsidR="005676BB">
      <w:rPr>
        <w:b/>
      </w:rPr>
      <w:fldChar w:fldCharType="begin"/>
    </w:r>
    <w:r w:rsidR="005676BB">
      <w:rPr>
        <w:b/>
      </w:rPr>
      <w:instrText>PAGE</w:instrText>
    </w:r>
    <w:r w:rsidR="005676BB">
      <w:rPr>
        <w:b/>
      </w:rPr>
      <w:fldChar w:fldCharType="separate"/>
    </w:r>
    <w:r w:rsidR="00836A2D">
      <w:rPr>
        <w:b/>
        <w:noProof/>
      </w:rPr>
      <w:t>2</w:t>
    </w:r>
    <w:r w:rsidR="005676BB">
      <w:rPr>
        <w:b/>
      </w:rPr>
      <w:fldChar w:fldCharType="end"/>
    </w:r>
    <w:r w:rsidR="005676BB">
      <w:rPr>
        <w:lang w:val="ja-JP"/>
      </w:rPr>
      <w:t xml:space="preserve"> / </w:t>
    </w:r>
    <w:r w:rsidR="005676BB">
      <w:rPr>
        <w:b/>
      </w:rPr>
      <w:fldChar w:fldCharType="begin"/>
    </w:r>
    <w:r w:rsidR="005676BB">
      <w:rPr>
        <w:b/>
      </w:rPr>
      <w:instrText>NUMPAGES</w:instrText>
    </w:r>
    <w:r w:rsidR="005676BB">
      <w:rPr>
        <w:b/>
      </w:rPr>
      <w:fldChar w:fldCharType="separate"/>
    </w:r>
    <w:r w:rsidR="00836A2D">
      <w:rPr>
        <w:b/>
        <w:noProof/>
      </w:rPr>
      <w:t>2</w:t>
    </w:r>
    <w:r w:rsidR="005676B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667" w14:textId="77777777" w:rsidR="00F82908" w:rsidRDefault="00F82908" w:rsidP="005676BB">
      <w:r>
        <w:separator/>
      </w:r>
    </w:p>
  </w:footnote>
  <w:footnote w:type="continuationSeparator" w:id="0">
    <w:p w14:paraId="4DBF3D1F" w14:textId="77777777" w:rsidR="00F82908" w:rsidRDefault="00F8290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834D0"/>
    <w:rsid w:val="000F78A2"/>
    <w:rsid w:val="001114E9"/>
    <w:rsid w:val="001456F1"/>
    <w:rsid w:val="001D7781"/>
    <w:rsid w:val="002040F4"/>
    <w:rsid w:val="002209A5"/>
    <w:rsid w:val="0022547F"/>
    <w:rsid w:val="002342DE"/>
    <w:rsid w:val="002376F2"/>
    <w:rsid w:val="00255618"/>
    <w:rsid w:val="00271FF9"/>
    <w:rsid w:val="002A4A81"/>
    <w:rsid w:val="002B3649"/>
    <w:rsid w:val="002B76BF"/>
    <w:rsid w:val="002D32DB"/>
    <w:rsid w:val="00373C25"/>
    <w:rsid w:val="003847DD"/>
    <w:rsid w:val="003E0585"/>
    <w:rsid w:val="003E42F1"/>
    <w:rsid w:val="004039E9"/>
    <w:rsid w:val="004F74FF"/>
    <w:rsid w:val="005071DD"/>
    <w:rsid w:val="00547602"/>
    <w:rsid w:val="005676BB"/>
    <w:rsid w:val="006060F9"/>
    <w:rsid w:val="006A40B0"/>
    <w:rsid w:val="006A5815"/>
    <w:rsid w:val="00762991"/>
    <w:rsid w:val="007979A1"/>
    <w:rsid w:val="007D422F"/>
    <w:rsid w:val="007E0FAE"/>
    <w:rsid w:val="008046B5"/>
    <w:rsid w:val="00836A2D"/>
    <w:rsid w:val="00863960"/>
    <w:rsid w:val="00877DF9"/>
    <w:rsid w:val="00942339"/>
    <w:rsid w:val="0096155B"/>
    <w:rsid w:val="009C4508"/>
    <w:rsid w:val="00A142FA"/>
    <w:rsid w:val="00A5639F"/>
    <w:rsid w:val="00AE1AA4"/>
    <w:rsid w:val="00B537FB"/>
    <w:rsid w:val="00BA3BCA"/>
    <w:rsid w:val="00BB617F"/>
    <w:rsid w:val="00BB7042"/>
    <w:rsid w:val="00C71888"/>
    <w:rsid w:val="00CE43FD"/>
    <w:rsid w:val="00CE5A12"/>
    <w:rsid w:val="00D817A4"/>
    <w:rsid w:val="00D94F0B"/>
    <w:rsid w:val="00DA77EB"/>
    <w:rsid w:val="00E05B15"/>
    <w:rsid w:val="00E0621B"/>
    <w:rsid w:val="00E36A54"/>
    <w:rsid w:val="00EA6A65"/>
    <w:rsid w:val="00F01199"/>
    <w:rsid w:val="00F82908"/>
    <w:rsid w:val="00F92153"/>
    <w:rsid w:val="00FC0C9E"/>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67C428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78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List Paragraph"/>
    <w:basedOn w:val="a"/>
    <w:uiPriority w:val="34"/>
    <w:qFormat/>
    <w:rsid w:val="00BB70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9002-BE7A-405A-A3FE-8582722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2024-01-22T03:01:00Z</dcterms:created>
  <dcterms:modified xsi:type="dcterms:W3CDTF">2024-01-22T03:05:00Z</dcterms:modified>
</cp:coreProperties>
</file>