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374E"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5577897"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27B9F6C0"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07/2017</w:t>
      </w:r>
    </w:p>
    <w:tbl>
      <w:tblPr>
        <w:tblStyle w:val="a3"/>
        <w:tblW w:w="0" w:type="auto"/>
        <w:tblLook w:val="04A0" w:firstRow="1" w:lastRow="0" w:firstColumn="1" w:lastColumn="0" w:noHBand="0" w:noVBand="1"/>
      </w:tblPr>
      <w:tblGrid>
        <w:gridCol w:w="7670"/>
        <w:gridCol w:w="2072"/>
      </w:tblGrid>
      <w:tr w:rsidR="00DB2351" w14:paraId="26F05B6B" w14:textId="77777777" w:rsidTr="00600598">
        <w:tc>
          <w:tcPr>
            <w:tcW w:w="9968" w:type="dxa"/>
            <w:gridSpan w:val="2"/>
          </w:tcPr>
          <w:p w14:paraId="243BD894"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7EF68442" w14:textId="77777777" w:rsidTr="002D19BC">
        <w:trPr>
          <w:trHeight w:val="1134"/>
        </w:trPr>
        <w:tc>
          <w:tcPr>
            <w:tcW w:w="7849" w:type="dxa"/>
          </w:tcPr>
          <w:p w14:paraId="6DEFCD71"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proofErr w:type="gram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OFLOXACIN</w:t>
            </w:r>
            <w:proofErr w:type="spellEnd"/>
            <w:proofErr w:type="gramEnd"/>
            <w:r w:rsidRPr="00507AE7">
              <w:rPr>
                <w:rFonts w:ascii="ＭＳ Ｐゴシック" w:eastAsia="ＭＳ Ｐゴシック" w:hAnsi="ＭＳ Ｐゴシック" w:cs="游ゴシック Light"/>
                <w:b/>
                <w:sz w:val="24"/>
                <w:szCs w:val="24"/>
              </w:rPr>
              <w:t xml:space="preserve"> OTIC SOLUTION 0.3% "CEO"</w:t>
            </w:r>
          </w:p>
          <w:p w14:paraId="23A96363"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proofErr w:type="gram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Ofloxacin</w:t>
            </w:r>
            <w:proofErr w:type="spellEnd"/>
            <w:proofErr w:type="gramEnd"/>
          </w:p>
          <w:p w14:paraId="34567FD8"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proofErr w:type="gram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faint</w:t>
            </w:r>
            <w:proofErr w:type="spellEnd"/>
            <w:proofErr w:type="gramEnd"/>
            <w:r w:rsidRPr="00507AE7">
              <w:rPr>
                <w:rFonts w:ascii="ＭＳ Ｐ明朝" w:eastAsia="ＭＳ Ｐ明朝" w:hAnsi="ＭＳ Ｐ明朝"/>
                <w:sz w:val="20"/>
                <w:szCs w:val="20"/>
              </w:rPr>
              <w:t xml:space="preserve"> yellow to pale yellow limpid aqueous </w:t>
            </w:r>
            <w:proofErr w:type="spellStart"/>
            <w:r w:rsidRPr="00507AE7">
              <w:rPr>
                <w:rFonts w:ascii="ＭＳ Ｐ明朝" w:eastAsia="ＭＳ Ｐ明朝" w:hAnsi="ＭＳ Ｐ明朝"/>
                <w:sz w:val="20"/>
                <w:szCs w:val="20"/>
              </w:rPr>
              <w:t>otic</w:t>
            </w:r>
            <w:proofErr w:type="spellEnd"/>
            <w:r w:rsidRPr="00507AE7">
              <w:rPr>
                <w:rFonts w:ascii="ＭＳ Ｐ明朝" w:eastAsia="ＭＳ Ｐ明朝" w:hAnsi="ＭＳ Ｐ明朝"/>
                <w:sz w:val="20"/>
                <w:szCs w:val="20"/>
              </w:rPr>
              <w:t xml:space="preserve"> solution</w:t>
            </w:r>
          </w:p>
          <w:p w14:paraId="757341C1"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p>
        </w:tc>
        <w:tc>
          <w:tcPr>
            <w:tcW w:w="2119" w:type="dxa"/>
          </w:tcPr>
          <w:p w14:paraId="61AE8378"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DBE86AB" wp14:editId="41412D94">
                  <wp:extent cx="54292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DB2351" w14:paraId="564F05A9" w14:textId="77777777" w:rsidTr="00600598">
        <w:tc>
          <w:tcPr>
            <w:tcW w:w="9968" w:type="dxa"/>
            <w:gridSpan w:val="2"/>
          </w:tcPr>
          <w:p w14:paraId="523CC6D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0A62C43" w14:textId="77777777" w:rsidR="00000000" w:rsidRDefault="008244C4" w:rsidP="00600598">
            <w:pPr>
              <w:ind w:leftChars="100" w:left="210"/>
              <w:jc w:val="left"/>
            </w:pPr>
            <w:r w:rsidRPr="00507AE7">
              <w:rPr>
                <w:rFonts w:ascii="ＭＳ Ｐ明朝" w:eastAsia="ＭＳ Ｐ明朝" w:hAnsi="ＭＳ Ｐ明朝"/>
                <w:sz w:val="20"/>
                <w:szCs w:val="20"/>
              </w:rPr>
              <w:t xml:space="preserve">This medicine is a new quinolone antibacterial </w:t>
            </w:r>
            <w:proofErr w:type="spellStart"/>
            <w:r w:rsidRPr="00507AE7">
              <w:rPr>
                <w:rFonts w:ascii="ＭＳ Ｐ明朝" w:eastAsia="ＭＳ Ｐ明朝" w:hAnsi="ＭＳ Ｐ明朝"/>
                <w:sz w:val="20"/>
                <w:szCs w:val="20"/>
              </w:rPr>
              <w:t>otic</w:t>
            </w:r>
            <w:proofErr w:type="spellEnd"/>
            <w:r w:rsidRPr="00507AE7">
              <w:rPr>
                <w:rFonts w:ascii="ＭＳ Ｐ明朝" w:eastAsia="ＭＳ Ｐ明朝" w:hAnsi="ＭＳ Ｐ明朝"/>
                <w:sz w:val="20"/>
                <w:szCs w:val="20"/>
              </w:rPr>
              <w:t xml:space="preserve"> agent that inhibits DNA replication of bacteria and shows antibacterial effects.</w:t>
            </w:r>
          </w:p>
          <w:p w14:paraId="01FCB240"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external otitis and otitis media.</w:t>
            </w:r>
          </w:p>
        </w:tc>
      </w:tr>
      <w:tr w:rsidR="00DB2351" w14:paraId="01762AEC" w14:textId="77777777" w:rsidTr="00600598">
        <w:tc>
          <w:tcPr>
            <w:tcW w:w="9968" w:type="dxa"/>
            <w:gridSpan w:val="2"/>
          </w:tcPr>
          <w:p w14:paraId="3099038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7928A562"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275D96EA"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C7361A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623A3F69" w14:textId="77777777" w:rsidTr="00600598">
        <w:trPr>
          <w:trHeight w:val="740"/>
        </w:trPr>
        <w:tc>
          <w:tcPr>
            <w:tcW w:w="9968" w:type="dxa"/>
            <w:gridSpan w:val="2"/>
          </w:tcPr>
          <w:p w14:paraId="2D595EC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894BC5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D0B7EEF"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apply 6 to 10 drops at a time in your ear, twice a day. After applying, keep the instilled medicine inside the ear canal for approximately 10 minutes (lie down with the ear to be treated facing up and maintain the position). The dose frequency may be adjusted according to the symptoms. For children, the number of drops may be reduced. Strictly follow the instructions.</w:t>
            </w:r>
          </w:p>
          <w:p w14:paraId="1D118712"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Use this medicine only to the ear.</w:t>
            </w:r>
          </w:p>
          <w:p w14:paraId="447774C3"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may experience dizziness if the temperature of the medicinal liquid is low on application. Hold the container in your hand before use so that the liquid is close to the body temperature. Also, pay attention so that the tip of the container does not touch your ear directly when applying. After lying down for 10 minutes, cover your ear with a clean gauze, get up and then wipe off any excess liquid.</w:t>
            </w:r>
          </w:p>
          <w:p w14:paraId="35C731A9"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However, if it is almost time for the next dose, skip the missed dose. You should not apply two doses at one time.</w:t>
            </w:r>
          </w:p>
          <w:p w14:paraId="35C8EB8C"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apply more than your prescribed dose, consult with your doctor or pharmacist.</w:t>
            </w:r>
          </w:p>
          <w:p w14:paraId="78013AD0"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applying this medicine unless your doctor instructs you to do so.</w:t>
            </w:r>
          </w:p>
        </w:tc>
      </w:tr>
      <w:tr w:rsidR="00DB2351" w14:paraId="10F2DEC8" w14:textId="77777777" w:rsidTr="00600598">
        <w:tc>
          <w:tcPr>
            <w:tcW w:w="9968" w:type="dxa"/>
            <w:gridSpan w:val="2"/>
          </w:tcPr>
          <w:p w14:paraId="6F9F971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874B93B"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4E755A4" w14:textId="77777777" w:rsidTr="00600598">
        <w:tc>
          <w:tcPr>
            <w:tcW w:w="9968" w:type="dxa"/>
            <w:gridSpan w:val="2"/>
          </w:tcPr>
          <w:p w14:paraId="50596A0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145AAC6"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w:t>
            </w:r>
            <w:proofErr w:type="gramStart"/>
            <w:r w:rsidRPr="00507AE7">
              <w:rPr>
                <w:rFonts w:ascii="ＭＳ Ｐ明朝" w:eastAsia="ＭＳ Ｐ明朝" w:hAnsi="ＭＳ Ｐ明朝"/>
                <w:sz w:val="20"/>
                <w:szCs w:val="20"/>
              </w:rPr>
              <w:t>most commonly reported</w:t>
            </w:r>
            <w:proofErr w:type="gramEnd"/>
            <w:r w:rsidRPr="00507AE7">
              <w:rPr>
                <w:rFonts w:ascii="ＭＳ Ｐ明朝" w:eastAsia="ＭＳ Ｐ明朝" w:hAnsi="ＭＳ Ｐ明朝"/>
                <w:sz w:val="20"/>
                <w:szCs w:val="20"/>
              </w:rPr>
              <w:t xml:space="preserve"> adverse reactions include ear pain and headache. If any of these symptoms occur, consult with your doctor or pharmacist.</w:t>
            </w:r>
          </w:p>
          <w:p w14:paraId="38B516B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63456F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sz w:val="20"/>
                <w:szCs w:val="20"/>
              </w:rPr>
              <w:t>No pertinent entries.</w:t>
            </w:r>
          </w:p>
          <w:p w14:paraId="70F8692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507C6F61" w14:textId="77777777" w:rsidTr="00600598">
        <w:tc>
          <w:tcPr>
            <w:tcW w:w="9968" w:type="dxa"/>
            <w:gridSpan w:val="2"/>
          </w:tcPr>
          <w:p w14:paraId="39CD1EE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D27C28A"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Keep out of the reach of children. Store away from direct sunlight, </w:t>
            </w:r>
            <w:proofErr w:type="gramStart"/>
            <w:r w:rsidRPr="00507AE7">
              <w:rPr>
                <w:rFonts w:ascii="ＭＳ Ｐ明朝" w:eastAsia="ＭＳ Ｐ明朝" w:hAnsi="ＭＳ Ｐ明朝"/>
                <w:sz w:val="20"/>
                <w:szCs w:val="20"/>
              </w:rPr>
              <w:t>heat</w:t>
            </w:r>
            <w:proofErr w:type="gramEnd"/>
            <w:r w:rsidRPr="00507AE7">
              <w:rPr>
                <w:rFonts w:ascii="ＭＳ Ｐ明朝" w:eastAsia="ＭＳ Ｐ明朝" w:hAnsi="ＭＳ Ｐ明朝"/>
                <w:sz w:val="20"/>
                <w:szCs w:val="20"/>
              </w:rPr>
              <w:t xml:space="preserve"> and moisture.</w:t>
            </w:r>
          </w:p>
          <w:p w14:paraId="495EDF34"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p w14:paraId="57A5BB23"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avoid improper use (misuse) and quality loss (change), do not transfer this solution to any other bottle or container.</w:t>
            </w:r>
          </w:p>
          <w:p w14:paraId="0C09011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put any other solution in this bottle.</w:t>
            </w:r>
          </w:p>
        </w:tc>
      </w:tr>
      <w:tr w:rsidR="00DB2351" w14:paraId="016DC184" w14:textId="77777777" w:rsidTr="00600598">
        <w:tc>
          <w:tcPr>
            <w:tcW w:w="9968" w:type="dxa"/>
            <w:gridSpan w:val="2"/>
          </w:tcPr>
          <w:p w14:paraId="50C9BEC5"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6A85FEF" w14:textId="77777777" w:rsidR="00DB2351" w:rsidRDefault="00DB2351" w:rsidP="00600598">
            <w:pPr>
              <w:rPr>
                <w:rFonts w:asciiTheme="minorEastAsia"/>
                <w:sz w:val="20"/>
                <w:szCs w:val="20"/>
              </w:rPr>
            </w:pPr>
          </w:p>
          <w:p w14:paraId="647541E4" w14:textId="77777777" w:rsidR="00DB2351" w:rsidRPr="007D422F" w:rsidRDefault="00DB2351" w:rsidP="00600598">
            <w:pPr>
              <w:rPr>
                <w:rFonts w:asciiTheme="majorEastAsia" w:eastAsiaTheme="majorEastAsia" w:hAnsiTheme="majorEastAsia"/>
                <w:sz w:val="20"/>
                <w:szCs w:val="20"/>
              </w:rPr>
            </w:pPr>
          </w:p>
        </w:tc>
      </w:tr>
    </w:tbl>
    <w:p w14:paraId="6AA597D4"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BA2B" w14:textId="77777777" w:rsidR="00686C32" w:rsidRDefault="00686C32" w:rsidP="005676BB">
      <w:r>
        <w:separator/>
      </w:r>
    </w:p>
  </w:endnote>
  <w:endnote w:type="continuationSeparator" w:id="0">
    <w:p w14:paraId="388F5782" w14:textId="77777777" w:rsidR="00686C32" w:rsidRDefault="00686C3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FB3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89AE" w14:textId="77777777" w:rsidR="00686C32" w:rsidRDefault="00686C32" w:rsidP="005676BB">
      <w:r>
        <w:separator/>
      </w:r>
    </w:p>
  </w:footnote>
  <w:footnote w:type="continuationSeparator" w:id="0">
    <w:p w14:paraId="21F68528" w14:textId="77777777" w:rsidR="00686C32" w:rsidRDefault="00686C3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2A45"/>
    <w:rsid w:val="001161D6"/>
    <w:rsid w:val="00133BA4"/>
    <w:rsid w:val="001D7781"/>
    <w:rsid w:val="001F6018"/>
    <w:rsid w:val="002209A5"/>
    <w:rsid w:val="0022776B"/>
    <w:rsid w:val="00244138"/>
    <w:rsid w:val="002A4A81"/>
    <w:rsid w:val="002D19BC"/>
    <w:rsid w:val="00507AE7"/>
    <w:rsid w:val="005676BB"/>
    <w:rsid w:val="005C3C2A"/>
    <w:rsid w:val="00600598"/>
    <w:rsid w:val="00686C32"/>
    <w:rsid w:val="006A40B0"/>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7841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5DB2-CD05-499E-8FDD-EDD5DA90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2022-07-15T08:16:00Z</dcterms:created>
  <dcterms:modified xsi:type="dcterms:W3CDTF">2022-07-15T08:16:00Z</dcterms:modified>
</cp:coreProperties>
</file>