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7EDA" w14:textId="77777777" w:rsidR="00DB2351" w:rsidRPr="00B95A34" w:rsidRDefault="00DB2351" w:rsidP="00C84836">
      <w:pPr>
        <w:jc w:val="center"/>
        <w:outlineLvl w:val="0"/>
        <w:rPr>
          <w:rFonts w:ascii="Arial" w:eastAsia="ＭＳ ゴシック" w:hAnsi="Arial" w:cs="Arial"/>
          <w:sz w:val="24"/>
          <w:szCs w:val="24"/>
        </w:rPr>
      </w:pPr>
      <w:r w:rsidRPr="00B95A34">
        <w:rPr>
          <w:rFonts w:ascii="Arial" w:eastAsia="ＭＳ ゴシック" w:hAnsi="Arial" w:cs="Arial"/>
          <w:sz w:val="28"/>
          <w:szCs w:val="24"/>
        </w:rPr>
        <w:t>Drug Information Sheet("</w:t>
      </w:r>
      <w:proofErr w:type="spellStart"/>
      <w:r w:rsidRPr="00B95A34">
        <w:rPr>
          <w:rFonts w:ascii="Arial" w:eastAsia="ＭＳ ゴシック" w:hAnsi="Arial" w:cs="Arial"/>
          <w:sz w:val="28"/>
          <w:szCs w:val="24"/>
        </w:rPr>
        <w:t>Kusuri</w:t>
      </w:r>
      <w:proofErr w:type="spellEnd"/>
      <w:r w:rsidRPr="00B95A34">
        <w:rPr>
          <w:rFonts w:ascii="Arial" w:eastAsia="ＭＳ ゴシック" w:hAnsi="Arial" w:cs="Arial"/>
          <w:sz w:val="28"/>
          <w:szCs w:val="24"/>
        </w:rPr>
        <w:t>-no-Shiori")</w:t>
      </w:r>
    </w:p>
    <w:p w14:paraId="4261396D" w14:textId="77777777" w:rsidR="00DB2351" w:rsidRDefault="00DB2351" w:rsidP="00DB2351">
      <w:pPr>
        <w:jc w:val="right"/>
        <w:rPr>
          <w:rFonts w:ascii="ＭＳ Ｐ明朝" w:eastAsia="ＭＳ Ｐ明朝" w:hAnsi="ＭＳ Ｐ明朝"/>
          <w:sz w:val="20"/>
          <w:szCs w:val="20"/>
        </w:rPr>
      </w:pPr>
      <w:r w:rsidRPr="00507AE7">
        <w:rPr>
          <w:rFonts w:ascii="ＭＳ Ｐ明朝" w:eastAsia="ＭＳ Ｐ明朝" w:hAnsi="ＭＳ Ｐ明朝"/>
          <w:sz w:val="20"/>
          <w:szCs w:val="20"/>
        </w:rPr>
        <w:t>External</w:t>
      </w:r>
    </w:p>
    <w:p w14:paraId="26E4E856" w14:textId="77777777" w:rsidR="00DB2351" w:rsidRPr="00B95A34" w:rsidRDefault="00DB2351" w:rsidP="00DB2351">
      <w:pPr>
        <w:jc w:val="right"/>
        <w:rPr>
          <w:rFonts w:ascii="Arial" w:eastAsia="ＭＳ ゴシック" w:hAnsi="Arial" w:cs="Arial"/>
          <w:sz w:val="24"/>
          <w:szCs w:val="24"/>
        </w:rPr>
      </w:pPr>
      <w:r w:rsidRPr="00507AE7">
        <w:rPr>
          <w:rFonts w:ascii="ＭＳ Ｐ明朝" w:eastAsia="ＭＳ Ｐ明朝" w:hAnsi="ＭＳ Ｐ明朝"/>
          <w:sz w:val="20"/>
          <w:szCs w:val="20"/>
        </w:rPr>
        <w:t>Published: 08/2015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4"/>
        <w:gridCol w:w="2068"/>
      </w:tblGrid>
      <w:tr w:rsidR="00DB2351" w:rsidRPr="00B95A34" w14:paraId="62101B20" w14:textId="77777777" w:rsidTr="00B95A34">
        <w:tc>
          <w:tcPr>
            <w:tcW w:w="9968" w:type="dxa"/>
            <w:gridSpan w:val="2"/>
            <w:shd w:val="clear" w:color="auto" w:fill="auto"/>
          </w:tcPr>
          <w:p w14:paraId="36B1E7A3" w14:textId="77777777" w:rsidR="00DB2351" w:rsidRPr="00B95A34" w:rsidRDefault="00DB2351" w:rsidP="00B95A34">
            <w:pPr>
              <w:jc w:val="left"/>
              <w:rPr>
                <w:rFonts w:ascii="Arial" w:eastAsia="ＭＳ ゴシック" w:hAnsi="Arial" w:cs="Arial"/>
                <w:sz w:val="20"/>
                <w:szCs w:val="20"/>
              </w:rPr>
            </w:pPr>
            <w:r w:rsidRPr="00B95A34">
              <w:rPr>
                <w:rFonts w:ascii="Arial" w:eastAsia="ＭＳ ゴシック" w:hAnsi="Arial" w:cs="Arial"/>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B2351" w:rsidRPr="00B95A34" w14:paraId="728B9C59" w14:textId="77777777" w:rsidTr="00B95A34">
        <w:trPr>
          <w:trHeight w:val="1134"/>
        </w:trPr>
        <w:tc>
          <w:tcPr>
            <w:tcW w:w="7849" w:type="dxa"/>
            <w:shd w:val="clear" w:color="auto" w:fill="auto"/>
          </w:tcPr>
          <w:p w14:paraId="1EED7C55" w14:textId="77777777" w:rsidR="00DB2351" w:rsidRPr="00B95A34" w:rsidRDefault="00DB2351" w:rsidP="00B95A34">
            <w:pPr>
              <w:ind w:left="1446" w:hangingChars="600" w:hanging="1446"/>
              <w:jc w:val="left"/>
              <w:rPr>
                <w:rFonts w:ascii="ＭＳ Ｐゴシック" w:eastAsia="ＭＳ Ｐゴシック" w:hAnsi="ＭＳ Ｐゴシック" w:cs="Arial"/>
                <w:b/>
                <w:sz w:val="24"/>
                <w:szCs w:val="24"/>
              </w:rPr>
            </w:pPr>
            <w:r w:rsidRPr="00B95A34">
              <w:rPr>
                <w:rFonts w:ascii="Arial" w:eastAsia="ＭＳ ゴシック" w:hAnsi="Arial" w:cs="Arial"/>
                <w:b/>
                <w:color w:val="FF0000"/>
                <w:sz w:val="24"/>
                <w:szCs w:val="24"/>
              </w:rPr>
              <w:t xml:space="preserve">Brand </w:t>
            </w:r>
            <w:proofErr w:type="spellStart"/>
            <w:r w:rsidRPr="00B95A34">
              <w:rPr>
                <w:rFonts w:ascii="Arial" w:eastAsia="ＭＳ ゴシック" w:hAnsi="Arial" w:cs="Arial"/>
                <w:b/>
                <w:color w:val="FF0000"/>
                <w:sz w:val="24"/>
                <w:szCs w:val="24"/>
              </w:rPr>
              <w:t>name:</w:t>
            </w:r>
            <w:r w:rsidRPr="00B95A34">
              <w:rPr>
                <w:rFonts w:ascii="ＭＳ Ｐゴシック" w:eastAsia="ＭＳ Ｐゴシック" w:hAnsi="ＭＳ Ｐゴシック" w:cs="Arial"/>
                <w:b/>
                <w:sz w:val="24"/>
                <w:szCs w:val="24"/>
              </w:rPr>
              <w:t>DIOCTYL</w:t>
            </w:r>
            <w:proofErr w:type="spellEnd"/>
            <w:r w:rsidRPr="00B95A34">
              <w:rPr>
                <w:rFonts w:ascii="ＭＳ Ｐゴシック" w:eastAsia="ＭＳ Ｐゴシック" w:hAnsi="ＭＳ Ｐゴシック" w:cs="Arial"/>
                <w:b/>
                <w:sz w:val="24"/>
                <w:szCs w:val="24"/>
              </w:rPr>
              <w:t xml:space="preserve"> SODIUM SULFOSUCCINATE OTIC SOLUTION 5% "CEO"</w:t>
            </w:r>
          </w:p>
          <w:p w14:paraId="17C79D53" w14:textId="77777777" w:rsidR="00DB2351" w:rsidRPr="00B95A34" w:rsidRDefault="00DB2351" w:rsidP="00B95A34">
            <w:pPr>
              <w:ind w:leftChars="100" w:left="1816" w:hangingChars="800" w:hanging="1606"/>
              <w:jc w:val="left"/>
              <w:rPr>
                <w:rFonts w:ascii="ＭＳ Ｐ明朝" w:eastAsia="ＭＳ Ｐ明朝" w:hAnsi="ＭＳ Ｐ明朝"/>
                <w:sz w:val="20"/>
                <w:szCs w:val="20"/>
              </w:rPr>
            </w:pPr>
            <w:r w:rsidRPr="00B95A34">
              <w:rPr>
                <w:rFonts w:ascii="Arial" w:eastAsia="ＭＳ ゴシック" w:hAnsi="Arial" w:cs="Arial"/>
                <w:b/>
                <w:sz w:val="20"/>
                <w:szCs w:val="20"/>
              </w:rPr>
              <w:t xml:space="preserve">Active </w:t>
            </w:r>
            <w:proofErr w:type="spellStart"/>
            <w:r w:rsidRPr="00B95A34">
              <w:rPr>
                <w:rFonts w:ascii="Arial" w:eastAsia="ＭＳ ゴシック" w:hAnsi="Arial" w:cs="Arial"/>
                <w:b/>
                <w:sz w:val="20"/>
                <w:szCs w:val="20"/>
              </w:rPr>
              <w:t>ingredient:</w:t>
            </w:r>
            <w:r w:rsidRPr="00B95A34">
              <w:rPr>
                <w:rFonts w:ascii="ＭＳ Ｐ明朝" w:eastAsia="ＭＳ Ｐ明朝" w:hAnsi="ＭＳ Ｐ明朝"/>
                <w:sz w:val="20"/>
                <w:szCs w:val="20"/>
              </w:rPr>
              <w:t>DIOCTYL</w:t>
            </w:r>
            <w:proofErr w:type="spellEnd"/>
            <w:r w:rsidRPr="00B95A34">
              <w:rPr>
                <w:rFonts w:ascii="ＭＳ Ｐ明朝" w:eastAsia="ＭＳ Ｐ明朝" w:hAnsi="ＭＳ Ｐ明朝"/>
                <w:sz w:val="20"/>
                <w:szCs w:val="20"/>
              </w:rPr>
              <w:t xml:space="preserve"> SODIUM SULFOSUCCINATE</w:t>
            </w:r>
          </w:p>
          <w:p w14:paraId="5FEB47D3" w14:textId="77777777" w:rsidR="00DB2351" w:rsidRPr="00B95A34" w:rsidRDefault="00DB2351" w:rsidP="00B95A34">
            <w:pPr>
              <w:ind w:leftChars="100" w:left="1415" w:hangingChars="600" w:hanging="1205"/>
              <w:jc w:val="left"/>
              <w:rPr>
                <w:rFonts w:ascii="ＭＳ Ｐ明朝" w:eastAsia="ＭＳ Ｐ明朝" w:hAnsi="ＭＳ Ｐ明朝"/>
                <w:sz w:val="20"/>
                <w:szCs w:val="20"/>
              </w:rPr>
            </w:pPr>
            <w:r w:rsidRPr="00B95A34">
              <w:rPr>
                <w:rFonts w:ascii="Arial" w:eastAsia="ＭＳ ゴシック" w:hAnsi="Arial" w:cs="Arial"/>
                <w:b/>
                <w:sz w:val="20"/>
                <w:szCs w:val="20"/>
              </w:rPr>
              <w:t xml:space="preserve">Dosage </w:t>
            </w:r>
            <w:proofErr w:type="spellStart"/>
            <w:r w:rsidRPr="00B95A34">
              <w:rPr>
                <w:rFonts w:ascii="Arial" w:eastAsia="ＭＳ ゴシック" w:hAnsi="Arial" w:cs="Arial"/>
                <w:b/>
                <w:sz w:val="20"/>
                <w:szCs w:val="20"/>
              </w:rPr>
              <w:t>form:</w:t>
            </w:r>
            <w:r w:rsidRPr="00B95A34">
              <w:rPr>
                <w:rFonts w:ascii="ＭＳ Ｐ明朝" w:eastAsia="ＭＳ Ｐ明朝" w:hAnsi="ＭＳ Ｐ明朝"/>
                <w:sz w:val="20"/>
                <w:szCs w:val="20"/>
              </w:rPr>
              <w:t>slightly</w:t>
            </w:r>
            <w:proofErr w:type="spellEnd"/>
            <w:r w:rsidRPr="00B95A34">
              <w:rPr>
                <w:rFonts w:ascii="ＭＳ Ｐ明朝" w:eastAsia="ＭＳ Ｐ明朝" w:hAnsi="ＭＳ Ｐ明朝"/>
                <w:sz w:val="20"/>
                <w:szCs w:val="20"/>
              </w:rPr>
              <w:t xml:space="preserve"> white, turbid, aqueous ear drops</w:t>
            </w:r>
          </w:p>
          <w:p w14:paraId="602F5F37" w14:textId="77777777" w:rsidR="00DB2351" w:rsidRPr="00B95A34" w:rsidRDefault="00DB2351" w:rsidP="00B95A34">
            <w:pPr>
              <w:ind w:leftChars="100" w:left="1917" w:hangingChars="850" w:hanging="1707"/>
              <w:jc w:val="left"/>
              <w:rPr>
                <w:rFonts w:ascii="ＭＳ Ｐ明朝" w:eastAsia="ＭＳ Ｐ明朝" w:hAnsi="ＭＳ Ｐ明朝"/>
                <w:sz w:val="20"/>
                <w:szCs w:val="20"/>
              </w:rPr>
            </w:pPr>
            <w:r w:rsidRPr="00B95A34">
              <w:rPr>
                <w:rFonts w:ascii="Arial" w:eastAsia="ＭＳ ゴシック" w:hAnsi="Arial" w:cs="Arial"/>
                <w:b/>
                <w:sz w:val="20"/>
                <w:szCs w:val="20"/>
              </w:rPr>
              <w:t>Print on wrapping:</w:t>
            </w:r>
            <w:r w:rsidR="008244C4" w:rsidRPr="00B95A34">
              <w:rPr>
                <w:rFonts w:ascii="ＭＳ Ｐ明朝" w:eastAsia="ＭＳ Ｐ明朝" w:hAnsi="ＭＳ Ｐ明朝" w:hint="eastAsia"/>
                <w:sz w:val="20"/>
                <w:szCs w:val="20"/>
              </w:rPr>
              <w:t>ジオクチルソジウムスルホサクシネート耳科用液</w:t>
            </w:r>
            <w:r w:rsidR="008244C4" w:rsidRPr="00B95A34">
              <w:rPr>
                <w:rFonts w:ascii="ＭＳ Ｐ明朝" w:eastAsia="ＭＳ Ｐ明朝" w:hAnsi="ＭＳ Ｐ明朝"/>
                <w:sz w:val="20"/>
                <w:szCs w:val="20"/>
              </w:rPr>
              <w:t>5</w:t>
            </w:r>
            <w:r w:rsidR="008244C4" w:rsidRPr="00B95A34">
              <w:rPr>
                <w:rFonts w:ascii="ＭＳ Ｐ明朝" w:eastAsia="ＭＳ Ｐ明朝" w:hAnsi="ＭＳ Ｐ明朝" w:hint="eastAsia"/>
                <w:sz w:val="20"/>
                <w:szCs w:val="20"/>
              </w:rPr>
              <w:t>％「</w:t>
            </w:r>
            <w:r w:rsidR="008244C4" w:rsidRPr="00B95A34">
              <w:rPr>
                <w:rFonts w:ascii="ＭＳ Ｐ明朝" w:eastAsia="ＭＳ Ｐ明朝" w:hAnsi="ＭＳ Ｐ明朝"/>
                <w:sz w:val="20"/>
                <w:szCs w:val="20"/>
              </w:rPr>
              <w:t>CEO</w:t>
            </w:r>
            <w:r w:rsidR="008244C4" w:rsidRPr="00B95A34">
              <w:rPr>
                <w:rFonts w:ascii="ＭＳ Ｐ明朝" w:eastAsia="ＭＳ Ｐ明朝" w:hAnsi="ＭＳ Ｐ明朝" w:hint="eastAsia"/>
                <w:sz w:val="20"/>
                <w:szCs w:val="20"/>
              </w:rPr>
              <w:t>」</w:t>
            </w:r>
          </w:p>
        </w:tc>
        <w:tc>
          <w:tcPr>
            <w:tcW w:w="2119" w:type="dxa"/>
            <w:shd w:val="clear" w:color="auto" w:fill="auto"/>
          </w:tcPr>
          <w:p w14:paraId="14649A99" w14:textId="4779AAEC" w:rsidR="00DB2351" w:rsidRPr="00B95A34" w:rsidRDefault="00AC45CD" w:rsidP="00B95A34">
            <w:pPr>
              <w:jc w:val="center"/>
              <w:rPr>
                <w:rFonts w:ascii="Palatino Linotype" w:hAnsi="Palatino Linotype"/>
                <w:sz w:val="20"/>
                <w:szCs w:val="20"/>
              </w:rPr>
            </w:pPr>
            <w:r w:rsidRPr="00B95A34">
              <w:rPr>
                <w:rFonts w:ascii="Palatino Linotype" w:hAnsi="Palatino Linotype"/>
                <w:noProof/>
                <w:sz w:val="20"/>
                <w:szCs w:val="20"/>
              </w:rPr>
              <w:drawing>
                <wp:inline distT="0" distB="0" distL="0" distR="0" wp14:anchorId="23588626" wp14:editId="62649374">
                  <wp:extent cx="47625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47700"/>
                          </a:xfrm>
                          <a:prstGeom prst="rect">
                            <a:avLst/>
                          </a:prstGeom>
                          <a:noFill/>
                          <a:ln>
                            <a:noFill/>
                          </a:ln>
                        </pic:spPr>
                      </pic:pic>
                    </a:graphicData>
                  </a:graphic>
                </wp:inline>
              </w:drawing>
            </w:r>
          </w:p>
        </w:tc>
      </w:tr>
      <w:tr w:rsidR="00DB2351" w:rsidRPr="00B95A34" w14:paraId="304A6C5A" w14:textId="77777777" w:rsidTr="00B95A34">
        <w:tc>
          <w:tcPr>
            <w:tcW w:w="9968" w:type="dxa"/>
            <w:gridSpan w:val="2"/>
            <w:shd w:val="clear" w:color="auto" w:fill="auto"/>
          </w:tcPr>
          <w:p w14:paraId="70F9E815" w14:textId="77777777" w:rsidR="00DB2351" w:rsidRPr="00B95A34" w:rsidRDefault="00DB2351" w:rsidP="00B95A34">
            <w:pPr>
              <w:jc w:val="left"/>
              <w:rPr>
                <w:rFonts w:ascii="Arial" w:eastAsia="ＭＳ ゴシック" w:hAnsi="Arial" w:cs="Arial"/>
                <w:b/>
                <w:color w:val="FF0000"/>
                <w:sz w:val="20"/>
                <w:szCs w:val="20"/>
              </w:rPr>
            </w:pPr>
            <w:r w:rsidRPr="00B95A34">
              <w:rPr>
                <w:rFonts w:ascii="Arial" w:eastAsia="ＭＳ ゴシック" w:hAnsi="Arial" w:cs="Arial"/>
                <w:b/>
                <w:color w:val="FF0000"/>
                <w:sz w:val="20"/>
                <w:szCs w:val="20"/>
              </w:rPr>
              <w:t>Effects of this medicine</w:t>
            </w:r>
          </w:p>
          <w:p w14:paraId="3E49613E" w14:textId="77777777" w:rsidR="002221D2" w:rsidRPr="00B95A34" w:rsidRDefault="008244C4" w:rsidP="00B95A34">
            <w:pPr>
              <w:ind w:leftChars="100" w:left="210"/>
              <w:jc w:val="left"/>
            </w:pPr>
            <w:r w:rsidRPr="00B95A34">
              <w:rPr>
                <w:rFonts w:ascii="ＭＳ Ｐ明朝" w:eastAsia="ＭＳ Ｐ明朝" w:hAnsi="ＭＳ Ｐ明朝"/>
                <w:sz w:val="20"/>
                <w:szCs w:val="20"/>
              </w:rPr>
              <w:t>This medicine shows surface-active effects and promotes penetration of the medicinal solution and softening by directly acting on earwax on the surface of the skin of the external ear canal.</w:t>
            </w:r>
          </w:p>
          <w:p w14:paraId="20246BDB" w14:textId="77777777" w:rsidR="008244C4" w:rsidRPr="00B95A34" w:rsidRDefault="008244C4" w:rsidP="00B95A34">
            <w:pPr>
              <w:ind w:leftChars="100" w:left="210"/>
              <w:jc w:val="left"/>
              <w:rPr>
                <w:rFonts w:ascii="ＭＳ Ｐ明朝" w:eastAsia="ＭＳ Ｐ明朝" w:hAnsi="ＭＳ Ｐ明朝"/>
                <w:sz w:val="20"/>
                <w:szCs w:val="20"/>
              </w:rPr>
            </w:pPr>
            <w:r w:rsidRPr="00B95A34">
              <w:rPr>
                <w:rFonts w:ascii="ＭＳ Ｐ明朝" w:eastAsia="ＭＳ Ｐ明朝" w:hAnsi="ＭＳ Ｐ明朝"/>
                <w:sz w:val="20"/>
                <w:szCs w:val="20"/>
              </w:rPr>
              <w:t>It is usually used to remove earwax.</w:t>
            </w:r>
          </w:p>
        </w:tc>
      </w:tr>
      <w:tr w:rsidR="00DB2351" w:rsidRPr="00B95A34" w14:paraId="570A6E45" w14:textId="77777777" w:rsidTr="00B95A34">
        <w:tc>
          <w:tcPr>
            <w:tcW w:w="9968" w:type="dxa"/>
            <w:gridSpan w:val="2"/>
            <w:shd w:val="clear" w:color="auto" w:fill="auto"/>
          </w:tcPr>
          <w:p w14:paraId="322B9096" w14:textId="77777777" w:rsidR="00DB2351" w:rsidRPr="00B95A34" w:rsidRDefault="00DB2351" w:rsidP="00B95A34">
            <w:pPr>
              <w:jc w:val="left"/>
              <w:rPr>
                <w:rFonts w:ascii="Arial" w:eastAsia="ＭＳ ゴシック" w:hAnsi="Arial" w:cs="Arial"/>
                <w:b/>
                <w:color w:val="FF0000"/>
                <w:sz w:val="20"/>
                <w:szCs w:val="20"/>
              </w:rPr>
            </w:pPr>
            <w:r w:rsidRPr="00B95A34">
              <w:rPr>
                <w:rFonts w:ascii="Arial" w:eastAsia="ＭＳ ゴシック" w:hAnsi="Arial" w:cs="Arial"/>
                <w:b/>
                <w:color w:val="FF0000"/>
                <w:sz w:val="20"/>
                <w:szCs w:val="20"/>
              </w:rPr>
              <w:t>Before using this medicine, be sure to tell your doctor and pharmacist</w:t>
            </w:r>
          </w:p>
          <w:p w14:paraId="4C56A6CE" w14:textId="77777777" w:rsidR="002221D2" w:rsidRPr="00B95A34" w:rsidRDefault="008244C4" w:rsidP="00B95A34">
            <w:pPr>
              <w:ind w:leftChars="100" w:left="410" w:hangingChars="100" w:hanging="200"/>
              <w:jc w:val="left"/>
            </w:pPr>
            <w:r w:rsidRPr="00B95A34">
              <w:rPr>
                <w:rFonts w:ascii="ＭＳ Ｐ明朝" w:eastAsia="ＭＳ Ｐ明朝" w:hAnsi="ＭＳ Ｐ明朝" w:hint="eastAsia"/>
                <w:sz w:val="20"/>
                <w:szCs w:val="20"/>
              </w:rPr>
              <w:t>・</w:t>
            </w:r>
            <w:r w:rsidRPr="00B95A34">
              <w:rPr>
                <w:rFonts w:ascii="ＭＳ Ｐ明朝" w:eastAsia="ＭＳ Ｐ明朝" w:hAnsi="ＭＳ Ｐ明朝"/>
                <w:sz w:val="20"/>
                <w:szCs w:val="20"/>
              </w:rPr>
              <w:t>If you have previously experienced any allergic reactions (itch, rash, etc.) to any medicines.</w:t>
            </w:r>
          </w:p>
          <w:p w14:paraId="3349FE49" w14:textId="77777777" w:rsidR="002221D2" w:rsidRPr="00B95A34" w:rsidRDefault="008244C4" w:rsidP="00B95A34">
            <w:pPr>
              <w:ind w:leftChars="150" w:left="315"/>
              <w:jc w:val="left"/>
            </w:pPr>
            <w:r w:rsidRPr="00B95A34">
              <w:rPr>
                <w:rFonts w:ascii="ＭＳ Ｐ明朝" w:eastAsia="ＭＳ Ｐ明朝" w:hAnsi="ＭＳ Ｐ明朝"/>
                <w:sz w:val="20"/>
                <w:szCs w:val="20"/>
              </w:rPr>
              <w:t>If you have tympanic membrane perforation.</w:t>
            </w:r>
          </w:p>
          <w:p w14:paraId="38ACFB01" w14:textId="77777777" w:rsidR="002221D2" w:rsidRPr="00B95A34" w:rsidRDefault="008244C4" w:rsidP="00B95A34">
            <w:pPr>
              <w:ind w:leftChars="100" w:left="410" w:hangingChars="100" w:hanging="200"/>
              <w:jc w:val="left"/>
            </w:pPr>
            <w:r w:rsidRPr="00B95A34">
              <w:rPr>
                <w:rFonts w:ascii="ＭＳ Ｐ明朝" w:eastAsia="ＭＳ Ｐ明朝" w:hAnsi="ＭＳ Ｐ明朝" w:hint="eastAsia"/>
                <w:sz w:val="20"/>
                <w:szCs w:val="20"/>
              </w:rPr>
              <w:t>・</w:t>
            </w:r>
            <w:r w:rsidRPr="00B95A34">
              <w:rPr>
                <w:rFonts w:ascii="ＭＳ Ｐ明朝" w:eastAsia="ＭＳ Ｐ明朝" w:hAnsi="ＭＳ Ｐ明朝"/>
                <w:sz w:val="20"/>
                <w:szCs w:val="20"/>
              </w:rPr>
              <w:t>If you are pregnant or breastfeeding.</w:t>
            </w:r>
          </w:p>
          <w:p w14:paraId="5F262FF3" w14:textId="77777777" w:rsidR="008244C4" w:rsidRPr="00B95A34" w:rsidRDefault="008244C4" w:rsidP="00B95A34">
            <w:pPr>
              <w:ind w:leftChars="100" w:left="410" w:hangingChars="100" w:hanging="200"/>
              <w:jc w:val="left"/>
              <w:rPr>
                <w:rFonts w:ascii="ＭＳ Ｐ明朝" w:eastAsia="ＭＳ Ｐ明朝" w:hAnsi="ＭＳ Ｐ明朝"/>
                <w:sz w:val="20"/>
                <w:szCs w:val="20"/>
              </w:rPr>
            </w:pPr>
            <w:r w:rsidRPr="00B95A34">
              <w:rPr>
                <w:rFonts w:ascii="ＭＳ Ｐ明朝" w:eastAsia="ＭＳ Ｐ明朝" w:hAnsi="ＭＳ Ｐ明朝" w:hint="eastAsia"/>
                <w:sz w:val="20"/>
                <w:szCs w:val="20"/>
              </w:rPr>
              <w:t>・</w:t>
            </w:r>
            <w:r w:rsidRPr="00B95A34">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B2351" w:rsidRPr="00B95A34" w14:paraId="2562C022" w14:textId="77777777" w:rsidTr="00B95A34">
        <w:trPr>
          <w:trHeight w:val="740"/>
        </w:trPr>
        <w:tc>
          <w:tcPr>
            <w:tcW w:w="9968" w:type="dxa"/>
            <w:gridSpan w:val="2"/>
            <w:shd w:val="clear" w:color="auto" w:fill="auto"/>
          </w:tcPr>
          <w:p w14:paraId="4635239C" w14:textId="77777777" w:rsidR="00DB2351" w:rsidRPr="00B95A34" w:rsidRDefault="00DB2351" w:rsidP="00B95A34">
            <w:pPr>
              <w:jc w:val="left"/>
              <w:rPr>
                <w:rFonts w:ascii="Arial" w:eastAsia="ＭＳ ゴシック" w:hAnsi="Arial" w:cs="Arial"/>
                <w:b/>
                <w:color w:val="FF0000"/>
                <w:sz w:val="20"/>
                <w:szCs w:val="20"/>
              </w:rPr>
            </w:pPr>
            <w:r w:rsidRPr="00B95A34">
              <w:rPr>
                <w:rFonts w:ascii="Arial" w:eastAsia="ＭＳ ゴシック" w:hAnsi="Arial" w:cs="Arial"/>
                <w:b/>
                <w:color w:val="FF0000"/>
                <w:sz w:val="20"/>
                <w:szCs w:val="20"/>
              </w:rPr>
              <w:t>Dosing schedule (How to take this medicine)</w:t>
            </w:r>
          </w:p>
          <w:p w14:paraId="7FA3E9A4" w14:textId="77777777" w:rsidR="00DB2351" w:rsidRPr="00B95A34" w:rsidRDefault="00BF1AC3" w:rsidP="00B95A34">
            <w:pPr>
              <w:ind w:leftChars="100" w:left="410" w:hangingChars="100" w:hanging="200"/>
              <w:jc w:val="left"/>
              <w:rPr>
                <w:rFonts w:ascii="ＭＳ Ｐ明朝" w:eastAsia="ＭＳ Ｐ明朝" w:hAnsi="ＭＳ Ｐ明朝"/>
                <w:sz w:val="20"/>
                <w:szCs w:val="20"/>
              </w:rPr>
            </w:pPr>
            <w:r w:rsidRPr="00B95A34">
              <w:rPr>
                <w:rFonts w:ascii="ＭＳ Ｐゴシック" w:eastAsia="ＭＳ Ｐゴシック" w:hAnsi="ＭＳ Ｐゴシック" w:cs="Arial" w:hint="eastAsia"/>
                <w:sz w:val="20"/>
                <w:szCs w:val="20"/>
              </w:rPr>
              <w:t>・</w:t>
            </w:r>
            <w:r w:rsidR="00DB2351" w:rsidRPr="00B95A34">
              <w:rPr>
                <w:rFonts w:ascii="Arial" w:eastAsia="ＭＳ ゴシック" w:hAnsi="Arial" w:cs="Arial"/>
                <w:sz w:val="20"/>
                <w:szCs w:val="20"/>
              </w:rPr>
              <w:t>Your dosing schedule prescribed by your doctor is</w:t>
            </w:r>
            <w:r w:rsidR="001161D6" w:rsidRPr="00B95A34">
              <w:rPr>
                <w:rFonts w:ascii="Arial" w:eastAsia="ＭＳ ゴシック" w:hAnsi="Arial" w:cs="Arial"/>
                <w:sz w:val="20"/>
                <w:szCs w:val="20"/>
              </w:rPr>
              <w:t>&lt;&lt;</w:t>
            </w:r>
            <w:r w:rsidR="00DB2351" w:rsidRPr="00B95A34">
              <w:rPr>
                <w:rFonts w:ascii="Arial" w:eastAsia="ＭＳ ゴシック" w:hAnsi="Arial" w:cs="Arial"/>
                <w:b/>
                <w:sz w:val="20"/>
                <w:szCs w:val="20"/>
              </w:rPr>
              <w:t xml:space="preserve">   </w:t>
            </w:r>
            <w:r w:rsidR="00004AC1" w:rsidRPr="00B95A34">
              <w:rPr>
                <w:rFonts w:ascii="Arial" w:eastAsia="ＭＳ ゴシック" w:hAnsi="Arial" w:cs="Arial"/>
                <w:b/>
                <w:sz w:val="20"/>
                <w:szCs w:val="20"/>
              </w:rPr>
              <w:t xml:space="preserve">  </w:t>
            </w:r>
            <w:r w:rsidR="001161D6" w:rsidRPr="00B95A34">
              <w:rPr>
                <w:rFonts w:ascii="Arial" w:eastAsia="ＭＳ ゴシック" w:hAnsi="Arial" w:cs="Arial"/>
                <w:b/>
                <w:sz w:val="20"/>
                <w:szCs w:val="20"/>
              </w:rPr>
              <w:t xml:space="preserve"> </w:t>
            </w:r>
            <w:r w:rsidR="00004AC1" w:rsidRPr="00B95A34">
              <w:rPr>
                <w:rFonts w:ascii="Arial" w:eastAsia="ＭＳ ゴシック" w:hAnsi="Arial" w:cs="Arial"/>
                <w:b/>
                <w:sz w:val="20"/>
                <w:szCs w:val="20"/>
              </w:rPr>
              <w:t xml:space="preserve">   </w:t>
            </w:r>
            <w:r w:rsidR="001F6018" w:rsidRPr="00B95A34">
              <w:rPr>
                <w:rFonts w:ascii="Arial" w:eastAsia="ＭＳ ゴシック" w:hAnsi="Arial" w:cs="Arial"/>
                <w:b/>
                <w:sz w:val="20"/>
                <w:szCs w:val="20"/>
              </w:rPr>
              <w:t xml:space="preserve">   </w:t>
            </w:r>
            <w:r w:rsidR="00DB2351" w:rsidRPr="00B95A34">
              <w:rPr>
                <w:rFonts w:ascii="ＭＳ Ｐ明朝" w:eastAsia="ＭＳ Ｐ明朝" w:hAnsi="ＭＳ Ｐ明朝"/>
                <w:sz w:val="20"/>
                <w:szCs w:val="20"/>
              </w:rPr>
              <w:t>to be written by a healthcare professional</w:t>
            </w:r>
            <w:r w:rsidR="001161D6" w:rsidRPr="00B95A34">
              <w:rPr>
                <w:rFonts w:ascii="Arial" w:eastAsia="ＭＳ ゴシック" w:hAnsi="Arial" w:cs="Arial"/>
                <w:sz w:val="20"/>
                <w:szCs w:val="20"/>
              </w:rPr>
              <w:t>&gt;&gt;</w:t>
            </w:r>
          </w:p>
          <w:p w14:paraId="4E472DD7" w14:textId="77777777" w:rsidR="002221D2" w:rsidRPr="00B95A34" w:rsidRDefault="00DF5189" w:rsidP="00B95A34">
            <w:pPr>
              <w:ind w:leftChars="100" w:left="410" w:hangingChars="100" w:hanging="200"/>
              <w:jc w:val="left"/>
            </w:pPr>
            <w:r w:rsidRPr="00B95A34">
              <w:rPr>
                <w:rFonts w:ascii="ＭＳ Ｐ明朝" w:eastAsia="ＭＳ Ｐ明朝" w:hAnsi="ＭＳ Ｐ明朝" w:hint="eastAsia"/>
                <w:sz w:val="20"/>
                <w:szCs w:val="20"/>
              </w:rPr>
              <w:t>・</w:t>
            </w:r>
            <w:r w:rsidRPr="00B95A34">
              <w:rPr>
                <w:rFonts w:ascii="ＭＳ Ｐ明朝" w:eastAsia="ＭＳ Ｐ明朝" w:hAnsi="ＭＳ Ｐ明朝"/>
                <w:sz w:val="20"/>
                <w:szCs w:val="20"/>
              </w:rPr>
              <w:t>In general, apply this medicine into the external ear with a cotton swab. When it is difficult to remove earwax, wash the external ear with lukewarm water (37 degrees Celsius) 5 to 20 minutes later after applying a few ear drops in your ear. If you have severe cerumen impaction, wash the external ear with lukewarm water (37 degrees Celsius) after applying the ear drops, 3 times a day for 1 day or 2 consecutive days. Strictly follow the instructions.</w:t>
            </w:r>
          </w:p>
          <w:p w14:paraId="1BB6754A" w14:textId="77777777" w:rsidR="002221D2" w:rsidRPr="00B95A34" w:rsidRDefault="00DF5189" w:rsidP="00B95A34">
            <w:pPr>
              <w:ind w:leftChars="100" w:left="410" w:hangingChars="100" w:hanging="200"/>
              <w:jc w:val="left"/>
            </w:pPr>
            <w:r w:rsidRPr="00B95A34">
              <w:rPr>
                <w:rFonts w:ascii="ＭＳ Ｐ明朝" w:eastAsia="ＭＳ Ｐ明朝" w:hAnsi="ＭＳ Ｐ明朝" w:hint="eastAsia"/>
                <w:sz w:val="20"/>
                <w:szCs w:val="20"/>
              </w:rPr>
              <w:t>・</w:t>
            </w:r>
            <w:r w:rsidRPr="00B95A34">
              <w:rPr>
                <w:rFonts w:ascii="ＭＳ Ｐ明朝" w:eastAsia="ＭＳ Ｐ明朝" w:hAnsi="ＭＳ Ｐ明朝"/>
                <w:sz w:val="20"/>
                <w:szCs w:val="20"/>
              </w:rPr>
              <w:t>Warm the ear drops as close to body temperature as possible by holding the container in your hand before use. You may experience dizziness if the temperature of the medicinal liquid is low on application. Lie down with the ear to be treated facing up when applying the ear drops, and pay attention that the tip of the container does not touch your ear directly. After washing your ear, cover your ear with a clean gauze, get up and then wipe off any excess liquid.</w:t>
            </w:r>
          </w:p>
          <w:p w14:paraId="41BE45BD" w14:textId="77777777" w:rsidR="002221D2" w:rsidRPr="00B95A34" w:rsidRDefault="00DF5189" w:rsidP="00B95A34">
            <w:pPr>
              <w:ind w:leftChars="100" w:left="410" w:hangingChars="100" w:hanging="200"/>
              <w:jc w:val="left"/>
            </w:pPr>
            <w:r w:rsidRPr="00B95A34">
              <w:rPr>
                <w:rFonts w:ascii="ＭＳ Ｐ明朝" w:eastAsia="ＭＳ Ｐ明朝" w:hAnsi="ＭＳ Ｐ明朝" w:hint="eastAsia"/>
                <w:sz w:val="20"/>
                <w:szCs w:val="20"/>
              </w:rPr>
              <w:t>・</w:t>
            </w:r>
            <w:r w:rsidRPr="00B95A34">
              <w:rPr>
                <w:rFonts w:ascii="ＭＳ Ｐ明朝" w:eastAsia="ＭＳ Ｐ明朝" w:hAnsi="ＭＳ Ｐ明朝"/>
                <w:sz w:val="20"/>
                <w:szCs w:val="20"/>
              </w:rPr>
              <w:t>Use this medicine only for ear dropping</w:t>
            </w:r>
          </w:p>
          <w:p w14:paraId="3B8643CB" w14:textId="77777777" w:rsidR="002221D2" w:rsidRPr="00B95A34" w:rsidRDefault="00DF5189" w:rsidP="00B95A34">
            <w:pPr>
              <w:ind w:leftChars="100" w:left="410" w:hangingChars="100" w:hanging="200"/>
              <w:jc w:val="left"/>
            </w:pPr>
            <w:r w:rsidRPr="00B95A34">
              <w:rPr>
                <w:rFonts w:ascii="ＭＳ Ｐ明朝" w:eastAsia="ＭＳ Ｐ明朝" w:hAnsi="ＭＳ Ｐ明朝" w:hint="eastAsia"/>
                <w:sz w:val="20"/>
                <w:szCs w:val="20"/>
              </w:rPr>
              <w:t>・</w:t>
            </w:r>
            <w:r w:rsidRPr="00B95A34">
              <w:rPr>
                <w:rFonts w:ascii="ＭＳ Ｐ明朝" w:eastAsia="ＭＳ Ｐ明朝" w:hAnsi="ＭＳ Ｐ明朝"/>
                <w:sz w:val="20"/>
                <w:szCs w:val="20"/>
              </w:rPr>
              <w:t>If you miss a dose, apply the missed dose as soon as possible.</w:t>
            </w:r>
          </w:p>
          <w:p w14:paraId="28E39E4F" w14:textId="77777777" w:rsidR="002221D2" w:rsidRPr="00B95A34" w:rsidRDefault="00DF5189" w:rsidP="00B95A34">
            <w:pPr>
              <w:ind w:leftChars="100" w:left="410" w:hangingChars="100" w:hanging="200"/>
              <w:jc w:val="left"/>
            </w:pPr>
            <w:r w:rsidRPr="00B95A34">
              <w:rPr>
                <w:rFonts w:ascii="ＭＳ Ｐ明朝" w:eastAsia="ＭＳ Ｐ明朝" w:hAnsi="ＭＳ Ｐ明朝" w:hint="eastAsia"/>
                <w:sz w:val="20"/>
                <w:szCs w:val="20"/>
              </w:rPr>
              <w:t>・</w:t>
            </w:r>
            <w:r w:rsidRPr="00B95A34">
              <w:rPr>
                <w:rFonts w:ascii="ＭＳ Ｐ明朝" w:eastAsia="ＭＳ Ｐ明朝" w:hAnsi="ＭＳ Ｐ明朝"/>
                <w:sz w:val="20"/>
                <w:szCs w:val="20"/>
              </w:rPr>
              <w:t>If you accidentally using more than your prescribed dose, consult with your doctor or pharmacist.</w:t>
            </w:r>
          </w:p>
          <w:p w14:paraId="3F3D1531" w14:textId="77777777" w:rsidR="00DB2351" w:rsidRPr="00B95A34" w:rsidRDefault="00DF5189" w:rsidP="00B95A34">
            <w:pPr>
              <w:ind w:leftChars="100" w:left="410" w:hangingChars="100" w:hanging="200"/>
              <w:jc w:val="left"/>
              <w:rPr>
                <w:rFonts w:ascii="Arial" w:eastAsia="ＭＳ ゴシック" w:hAnsi="Arial" w:cs="Arial"/>
                <w:b/>
                <w:color w:val="FF0000"/>
                <w:sz w:val="20"/>
                <w:szCs w:val="20"/>
              </w:rPr>
            </w:pPr>
            <w:r w:rsidRPr="00B95A34">
              <w:rPr>
                <w:rFonts w:ascii="ＭＳ Ｐ明朝" w:eastAsia="ＭＳ Ｐ明朝" w:hAnsi="ＭＳ Ｐ明朝" w:hint="eastAsia"/>
                <w:sz w:val="20"/>
                <w:szCs w:val="20"/>
              </w:rPr>
              <w:t>・</w:t>
            </w:r>
            <w:r w:rsidRPr="00B95A34">
              <w:rPr>
                <w:rFonts w:ascii="ＭＳ Ｐ明朝" w:eastAsia="ＭＳ Ｐ明朝" w:hAnsi="ＭＳ Ｐ明朝"/>
                <w:sz w:val="20"/>
                <w:szCs w:val="20"/>
              </w:rPr>
              <w:t>Do not stop using this medicine unless your doctor instructs you to do so.</w:t>
            </w:r>
          </w:p>
        </w:tc>
      </w:tr>
      <w:tr w:rsidR="00DB2351" w:rsidRPr="00B95A34" w14:paraId="643616B8" w14:textId="77777777" w:rsidTr="00B95A34">
        <w:tc>
          <w:tcPr>
            <w:tcW w:w="9968" w:type="dxa"/>
            <w:gridSpan w:val="2"/>
            <w:shd w:val="clear" w:color="auto" w:fill="auto"/>
          </w:tcPr>
          <w:p w14:paraId="5871AF31" w14:textId="77777777" w:rsidR="00DB2351" w:rsidRPr="00B95A34" w:rsidRDefault="00DB2351" w:rsidP="00B95A34">
            <w:pPr>
              <w:jc w:val="left"/>
              <w:rPr>
                <w:rFonts w:ascii="Arial" w:eastAsia="ＭＳ ゴシック" w:hAnsi="Arial" w:cs="Arial"/>
                <w:b/>
                <w:color w:val="FF0000"/>
                <w:sz w:val="20"/>
                <w:szCs w:val="20"/>
              </w:rPr>
            </w:pPr>
            <w:r w:rsidRPr="00B95A34">
              <w:rPr>
                <w:rFonts w:ascii="Arial" w:eastAsia="ＭＳ ゴシック" w:hAnsi="Arial" w:cs="Arial"/>
                <w:b/>
                <w:color w:val="FF0000"/>
                <w:sz w:val="20"/>
                <w:szCs w:val="20"/>
              </w:rPr>
              <w:t>Precautions while taking this medicine</w:t>
            </w:r>
          </w:p>
          <w:p w14:paraId="1C5AD8A6" w14:textId="77777777" w:rsidR="008244C4" w:rsidRPr="00B95A34" w:rsidRDefault="008244C4" w:rsidP="00B95A34">
            <w:pPr>
              <w:ind w:leftChars="100" w:left="410" w:hangingChars="100" w:hanging="200"/>
              <w:jc w:val="left"/>
              <w:rPr>
                <w:rFonts w:ascii="ＭＳ Ｐ明朝" w:eastAsia="ＭＳ Ｐ明朝" w:hAnsi="ＭＳ Ｐ明朝"/>
                <w:sz w:val="20"/>
                <w:szCs w:val="20"/>
              </w:rPr>
            </w:pPr>
          </w:p>
        </w:tc>
      </w:tr>
      <w:tr w:rsidR="00DB2351" w:rsidRPr="00B95A34" w14:paraId="1127D149" w14:textId="77777777" w:rsidTr="00B95A34">
        <w:tc>
          <w:tcPr>
            <w:tcW w:w="9968" w:type="dxa"/>
            <w:gridSpan w:val="2"/>
            <w:shd w:val="clear" w:color="auto" w:fill="auto"/>
          </w:tcPr>
          <w:p w14:paraId="0A127673" w14:textId="77777777" w:rsidR="00DB2351" w:rsidRPr="00B95A34" w:rsidRDefault="00DB2351" w:rsidP="00B95A34">
            <w:pPr>
              <w:jc w:val="left"/>
              <w:rPr>
                <w:rFonts w:ascii="Arial" w:eastAsia="ＭＳ ゴシック" w:hAnsi="Arial" w:cs="Arial"/>
                <w:b/>
                <w:color w:val="FF0000"/>
                <w:sz w:val="20"/>
                <w:szCs w:val="20"/>
              </w:rPr>
            </w:pPr>
            <w:r w:rsidRPr="00B95A34">
              <w:rPr>
                <w:rFonts w:ascii="Arial" w:eastAsia="ＭＳ ゴシック" w:hAnsi="Arial" w:cs="Arial"/>
                <w:b/>
                <w:color w:val="FF0000"/>
                <w:sz w:val="20"/>
                <w:szCs w:val="20"/>
              </w:rPr>
              <w:t>Possible adverse reactions to this medicine</w:t>
            </w:r>
          </w:p>
          <w:p w14:paraId="0156D8F2" w14:textId="77777777" w:rsidR="00DB2351" w:rsidRPr="00B95A34" w:rsidRDefault="00DB2351" w:rsidP="00B95A34">
            <w:pPr>
              <w:ind w:leftChars="100" w:left="210"/>
              <w:jc w:val="left"/>
              <w:rPr>
                <w:rFonts w:ascii="ＭＳ Ｐ明朝" w:eastAsia="ＭＳ Ｐ明朝" w:hAnsi="ＭＳ Ｐ明朝"/>
                <w:sz w:val="20"/>
                <w:szCs w:val="20"/>
              </w:rPr>
            </w:pPr>
            <w:r w:rsidRPr="00B95A34">
              <w:rPr>
                <w:rFonts w:ascii="ＭＳ Ｐ明朝" w:eastAsia="ＭＳ Ｐ明朝" w:hAnsi="ＭＳ Ｐ明朝"/>
                <w:sz w:val="20"/>
                <w:szCs w:val="20"/>
              </w:rPr>
              <w:t>The most commonly reported adverse reactions include itch, redness of ear canal, pain, dermatitis, rash and skin irritation.</w:t>
            </w:r>
          </w:p>
          <w:p w14:paraId="7BCD741B" w14:textId="77777777" w:rsidR="00DB2351" w:rsidRPr="00B95A34" w:rsidRDefault="00DB2351" w:rsidP="00B95A34">
            <w:pPr>
              <w:jc w:val="left"/>
              <w:rPr>
                <w:rFonts w:ascii="Arial" w:eastAsia="ＭＳ ゴシック" w:hAnsi="Arial" w:cs="Arial"/>
                <w:b/>
                <w:sz w:val="20"/>
                <w:szCs w:val="20"/>
              </w:rPr>
            </w:pPr>
            <w:r w:rsidRPr="00B95A34">
              <w:rPr>
                <w:rFonts w:ascii="Arial" w:eastAsia="ＭＳ ゴシック" w:hAnsi="Arial" w:cs="Arial"/>
                <w:b/>
                <w:sz w:val="20"/>
                <w:szCs w:val="20"/>
              </w:rPr>
              <w:t>The symptoms described below are rarely seen as initial symptoms of the adverse reactions indicated in brackets. If any of these symptoms occur, stop taking this medicine and see your doctor immediately.</w:t>
            </w:r>
          </w:p>
          <w:p w14:paraId="13EC38DB" w14:textId="77777777" w:rsidR="00DB2351" w:rsidRPr="00B95A34" w:rsidRDefault="00DB2351" w:rsidP="00B95A34">
            <w:pPr>
              <w:ind w:leftChars="100" w:left="410" w:hangingChars="100" w:hanging="200"/>
              <w:jc w:val="left"/>
              <w:rPr>
                <w:rFonts w:ascii="ＭＳ Ｐ明朝" w:eastAsia="ＭＳ Ｐ明朝" w:hAnsi="ＭＳ Ｐ明朝"/>
                <w:sz w:val="20"/>
                <w:szCs w:val="20"/>
              </w:rPr>
            </w:pPr>
            <w:r w:rsidRPr="00B95A34">
              <w:rPr>
                <w:rFonts w:ascii="ＭＳ Ｐ明朝" w:eastAsia="ＭＳ Ｐ明朝" w:hAnsi="ＭＳ Ｐ明朝"/>
                <w:sz w:val="20"/>
                <w:szCs w:val="20"/>
              </w:rPr>
              <w:t>No pertinent entries.</w:t>
            </w:r>
          </w:p>
          <w:p w14:paraId="684DF11D" w14:textId="77777777" w:rsidR="00DB2351" w:rsidRPr="00B95A34" w:rsidRDefault="00DB2351" w:rsidP="00B95A34">
            <w:pPr>
              <w:jc w:val="left"/>
              <w:rPr>
                <w:rFonts w:ascii="Arial" w:eastAsia="ＭＳ ゴシック" w:hAnsi="Arial" w:cs="Arial"/>
                <w:b/>
                <w:sz w:val="20"/>
                <w:szCs w:val="20"/>
              </w:rPr>
            </w:pPr>
            <w:r w:rsidRPr="00B95A34">
              <w:rPr>
                <w:rFonts w:ascii="Arial" w:eastAsia="ＭＳ ゴシック" w:hAnsi="Arial" w:cs="Arial"/>
                <w:b/>
                <w:sz w:val="20"/>
                <w:szCs w:val="20"/>
              </w:rPr>
              <w:t>The above symptoms do not describe all the adverse reactions to this medicine. Consult with your doctor or pharmacist if you notice any symptoms of concern other than those listed above.</w:t>
            </w:r>
          </w:p>
        </w:tc>
      </w:tr>
      <w:tr w:rsidR="00DB2351" w:rsidRPr="00B95A34" w14:paraId="79721D9C" w14:textId="77777777" w:rsidTr="00B95A34">
        <w:tc>
          <w:tcPr>
            <w:tcW w:w="9968" w:type="dxa"/>
            <w:gridSpan w:val="2"/>
            <w:shd w:val="clear" w:color="auto" w:fill="auto"/>
          </w:tcPr>
          <w:p w14:paraId="3F9498A3" w14:textId="77777777" w:rsidR="00DB2351" w:rsidRPr="00B95A34" w:rsidRDefault="00DB2351" w:rsidP="00B95A34">
            <w:pPr>
              <w:jc w:val="left"/>
              <w:rPr>
                <w:rFonts w:ascii="Arial" w:eastAsia="ＭＳ ゴシック" w:hAnsi="Arial" w:cs="Arial"/>
                <w:b/>
                <w:color w:val="FF0000"/>
                <w:sz w:val="20"/>
                <w:szCs w:val="20"/>
              </w:rPr>
            </w:pPr>
            <w:r w:rsidRPr="00B95A34">
              <w:rPr>
                <w:rFonts w:ascii="Arial" w:eastAsia="ＭＳ ゴシック" w:hAnsi="Arial" w:cs="Arial"/>
                <w:b/>
                <w:color w:val="FF0000"/>
                <w:sz w:val="20"/>
                <w:szCs w:val="20"/>
              </w:rPr>
              <w:t>Storage conditions and other information</w:t>
            </w:r>
          </w:p>
          <w:p w14:paraId="42B08B1E" w14:textId="77777777" w:rsidR="002221D2" w:rsidRPr="00B95A34" w:rsidRDefault="008244C4" w:rsidP="00B95A34">
            <w:pPr>
              <w:ind w:leftChars="100" w:left="410" w:hangingChars="100" w:hanging="200"/>
              <w:jc w:val="left"/>
            </w:pPr>
            <w:r w:rsidRPr="00B95A34">
              <w:rPr>
                <w:rFonts w:ascii="ＭＳ Ｐ明朝" w:eastAsia="ＭＳ Ｐ明朝" w:hAnsi="ＭＳ Ｐ明朝" w:hint="eastAsia"/>
                <w:sz w:val="20"/>
                <w:szCs w:val="20"/>
              </w:rPr>
              <w:t>・</w:t>
            </w:r>
            <w:r w:rsidRPr="00B95A34">
              <w:rPr>
                <w:rFonts w:ascii="ＭＳ Ｐ明朝" w:eastAsia="ＭＳ Ｐ明朝" w:hAnsi="ＭＳ Ｐ明朝"/>
                <w:sz w:val="20"/>
                <w:szCs w:val="20"/>
              </w:rPr>
              <w:t>Keep out of the reach of children. Store away from direct sunlight, heat and moisture. Store at a room temperature.</w:t>
            </w:r>
          </w:p>
          <w:p w14:paraId="09D5D8F1" w14:textId="77777777" w:rsidR="002221D2" w:rsidRPr="00B95A34" w:rsidRDefault="008244C4" w:rsidP="00B95A34">
            <w:pPr>
              <w:ind w:leftChars="150" w:left="315"/>
              <w:jc w:val="left"/>
            </w:pPr>
            <w:r w:rsidRPr="00B95A34">
              <w:rPr>
                <w:rFonts w:ascii="ＭＳ Ｐ明朝" w:eastAsia="ＭＳ Ｐ明朝" w:hAnsi="ＭＳ Ｐ明朝"/>
                <w:sz w:val="20"/>
                <w:szCs w:val="20"/>
              </w:rPr>
              <w:t>Discard the remainder. Do not store them.</w:t>
            </w:r>
          </w:p>
          <w:p w14:paraId="6BF03D43" w14:textId="77777777" w:rsidR="002221D2" w:rsidRPr="00B95A34" w:rsidRDefault="008244C4" w:rsidP="00B95A34">
            <w:pPr>
              <w:ind w:leftChars="100" w:left="410" w:hangingChars="100" w:hanging="200"/>
              <w:jc w:val="left"/>
            </w:pPr>
            <w:r w:rsidRPr="00B95A34">
              <w:rPr>
                <w:rFonts w:ascii="ＭＳ Ｐ明朝" w:eastAsia="ＭＳ Ｐ明朝" w:hAnsi="ＭＳ Ｐ明朝" w:hint="eastAsia"/>
                <w:sz w:val="20"/>
                <w:szCs w:val="20"/>
              </w:rPr>
              <w:t>・</w:t>
            </w:r>
            <w:r w:rsidRPr="00B95A34">
              <w:rPr>
                <w:rFonts w:ascii="ＭＳ Ｐ明朝" w:eastAsia="ＭＳ Ｐ明朝" w:hAnsi="ＭＳ Ｐ明朝"/>
                <w:sz w:val="20"/>
                <w:szCs w:val="20"/>
              </w:rPr>
              <w:t>Do not replace this medicine in other containers (misuse and changes in quality may occur otherwise).</w:t>
            </w:r>
          </w:p>
          <w:p w14:paraId="7A6B1784" w14:textId="77777777" w:rsidR="008244C4" w:rsidRPr="00B95A34" w:rsidRDefault="008244C4" w:rsidP="00B95A34">
            <w:pPr>
              <w:ind w:leftChars="150" w:left="315"/>
              <w:jc w:val="left"/>
              <w:rPr>
                <w:rFonts w:ascii="ＭＳ Ｐ明朝" w:eastAsia="ＭＳ Ｐ明朝" w:hAnsi="ＭＳ Ｐ明朝"/>
                <w:sz w:val="20"/>
                <w:szCs w:val="20"/>
              </w:rPr>
            </w:pPr>
            <w:r w:rsidRPr="00B95A34">
              <w:rPr>
                <w:rFonts w:ascii="ＭＳ Ｐ明朝" w:eastAsia="ＭＳ Ｐ明朝" w:hAnsi="ＭＳ Ｐ明朝"/>
                <w:sz w:val="20"/>
                <w:szCs w:val="20"/>
              </w:rPr>
              <w:t>Do not place anything other than this medicine in the container and use it.</w:t>
            </w:r>
          </w:p>
        </w:tc>
      </w:tr>
      <w:tr w:rsidR="00DB2351" w:rsidRPr="00B95A34" w14:paraId="72BC9324" w14:textId="77777777" w:rsidTr="00B95A34">
        <w:tc>
          <w:tcPr>
            <w:tcW w:w="9968" w:type="dxa"/>
            <w:gridSpan w:val="2"/>
            <w:shd w:val="clear" w:color="auto" w:fill="auto"/>
          </w:tcPr>
          <w:p w14:paraId="29E6D0DA" w14:textId="77777777" w:rsidR="00DB2351" w:rsidRPr="00B95A34" w:rsidRDefault="00DB2351" w:rsidP="00B95A34">
            <w:pPr>
              <w:jc w:val="left"/>
              <w:rPr>
                <w:rFonts w:ascii="ＭＳ 明朝"/>
                <w:sz w:val="20"/>
                <w:szCs w:val="20"/>
              </w:rPr>
            </w:pPr>
            <w:r w:rsidRPr="00B95A34">
              <w:rPr>
                <w:rFonts w:ascii="Arial" w:eastAsia="ＭＳ ゴシック" w:hAnsi="Arial" w:cs="Arial"/>
                <w:b/>
                <w:color w:val="FF0000"/>
                <w:sz w:val="20"/>
                <w:szCs w:val="20"/>
              </w:rPr>
              <w:t>For healthcare professional use only</w:t>
            </w:r>
            <w:r w:rsidRPr="00B95A34">
              <w:rPr>
                <w:rFonts w:ascii="ＭＳ ゴシック" w:eastAsia="ＭＳ ゴシック" w:hAnsi="ＭＳ ゴシック"/>
                <w:sz w:val="20"/>
                <w:szCs w:val="20"/>
              </w:rPr>
              <w:t xml:space="preserve">      </w:t>
            </w:r>
            <w:r w:rsidRPr="00B95A34">
              <w:rPr>
                <w:rFonts w:ascii="ＭＳ Ｐ明朝" w:eastAsia="ＭＳ Ｐ明朝" w:hAnsi="ＭＳ Ｐ明朝"/>
                <w:sz w:val="20"/>
                <w:szCs w:val="20"/>
              </w:rPr>
              <w:t>/    /</w:t>
            </w:r>
          </w:p>
          <w:p w14:paraId="16E6F352" w14:textId="77777777" w:rsidR="00DB2351" w:rsidRPr="00B95A34" w:rsidRDefault="00DB2351" w:rsidP="00600598">
            <w:pPr>
              <w:rPr>
                <w:rFonts w:ascii="ＭＳ 明朝"/>
                <w:sz w:val="20"/>
                <w:szCs w:val="20"/>
              </w:rPr>
            </w:pPr>
          </w:p>
          <w:p w14:paraId="35114624" w14:textId="77777777" w:rsidR="00DB2351" w:rsidRPr="00B95A34" w:rsidRDefault="00DB2351" w:rsidP="00600598">
            <w:pPr>
              <w:rPr>
                <w:rFonts w:ascii="ＭＳ ゴシック" w:eastAsia="ＭＳ ゴシック" w:hAnsi="ＭＳ ゴシック"/>
                <w:sz w:val="20"/>
                <w:szCs w:val="20"/>
              </w:rPr>
            </w:pPr>
          </w:p>
        </w:tc>
      </w:tr>
    </w:tbl>
    <w:p w14:paraId="4765B188" w14:textId="77777777" w:rsidR="007D422F" w:rsidRPr="00DB2351" w:rsidRDefault="00DB2351" w:rsidP="00DB2351">
      <w:pPr>
        <w:jc w:val="left"/>
        <w:rPr>
          <w:rFonts w:ascii="ＭＳ Ｐ明朝" w:eastAsia="ＭＳ Ｐ明朝" w:hAnsi="ＭＳ Ｐ明朝"/>
        </w:rPr>
      </w:pPr>
      <w:r w:rsidRPr="00507AE7">
        <w:rPr>
          <w:rFonts w:ascii="ＭＳ Ｐ明朝" w:eastAsia="ＭＳ Ｐ明朝" w:hAnsi="ＭＳ Ｐ明朝"/>
          <w:sz w:val="20"/>
          <w:szCs w:val="20"/>
        </w:rPr>
        <w:lastRenderedPageBreak/>
        <w:t>For further information, talk to your doctor or pharmacist.</w:t>
      </w:r>
    </w:p>
    <w:sectPr w:rsidR="007D422F" w:rsidRPr="00DB2351" w:rsidSect="00DB2351">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0AEA" w14:textId="77777777" w:rsidR="00996485" w:rsidRDefault="00996485" w:rsidP="005676BB">
      <w:r>
        <w:separator/>
      </w:r>
    </w:p>
  </w:endnote>
  <w:endnote w:type="continuationSeparator" w:id="0">
    <w:p w14:paraId="08456008" w14:textId="77777777" w:rsidR="00996485" w:rsidRDefault="00996485"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8688"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B95A34">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B95A34">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74B16" w14:textId="77777777" w:rsidR="00996485" w:rsidRDefault="00996485" w:rsidP="005676BB">
      <w:r>
        <w:separator/>
      </w:r>
    </w:p>
  </w:footnote>
  <w:footnote w:type="continuationSeparator" w:id="0">
    <w:p w14:paraId="6145EEBD" w14:textId="77777777" w:rsidR="00996485" w:rsidRDefault="00996485"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04AC1"/>
    <w:rsid w:val="000600ED"/>
    <w:rsid w:val="00105DF2"/>
    <w:rsid w:val="001161D6"/>
    <w:rsid w:val="00133BA4"/>
    <w:rsid w:val="001D7781"/>
    <w:rsid w:val="001F6018"/>
    <w:rsid w:val="002209A5"/>
    <w:rsid w:val="002221D2"/>
    <w:rsid w:val="0022776B"/>
    <w:rsid w:val="00244138"/>
    <w:rsid w:val="002A4A81"/>
    <w:rsid w:val="002D19BC"/>
    <w:rsid w:val="003E2B7D"/>
    <w:rsid w:val="00507AE7"/>
    <w:rsid w:val="005676BB"/>
    <w:rsid w:val="00600598"/>
    <w:rsid w:val="0069593F"/>
    <w:rsid w:val="006A40B0"/>
    <w:rsid w:val="007D422F"/>
    <w:rsid w:val="007F7472"/>
    <w:rsid w:val="008244C4"/>
    <w:rsid w:val="00996485"/>
    <w:rsid w:val="00A17BE1"/>
    <w:rsid w:val="00AC45CD"/>
    <w:rsid w:val="00AE589E"/>
    <w:rsid w:val="00B95A34"/>
    <w:rsid w:val="00BF1AC3"/>
    <w:rsid w:val="00C5095E"/>
    <w:rsid w:val="00C84836"/>
    <w:rsid w:val="00DB2351"/>
    <w:rsid w:val="00DF5189"/>
    <w:rsid w:val="00E0621B"/>
    <w:rsid w:val="00EA6A65"/>
    <w:rsid w:val="00EB7D9B"/>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DE89F1"/>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3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link w:val="a6"/>
    <w:uiPriority w:val="99"/>
    <w:locked/>
    <w:rsid w:val="005676BB"/>
    <w:rPr>
      <w:rFonts w:cs="Times New Roman"/>
    </w:rPr>
  </w:style>
  <w:style w:type="paragraph" w:styleId="a8">
    <w:name w:val="Document Map"/>
    <w:basedOn w:val="a"/>
    <w:link w:val="a9"/>
    <w:uiPriority w:val="99"/>
    <w:semiHidden/>
    <w:unhideWhenUsed/>
    <w:rsid w:val="00C84836"/>
    <w:rPr>
      <w:rFonts w:ascii="MS UI Gothic" w:eastAsia="MS UI Gothic"/>
      <w:sz w:val="18"/>
      <w:szCs w:val="18"/>
    </w:rPr>
  </w:style>
  <w:style w:type="character" w:customStyle="1" w:styleId="a9">
    <w:name w:val="見出しマップ (文字)"/>
    <w:link w:val="a8"/>
    <w:uiPriority w:val="99"/>
    <w:semiHidden/>
    <w:locked/>
    <w:rsid w:val="00C84836"/>
    <w:rPr>
      <w:rFonts w:ascii="MS UI Gothic" w:eastAsia="MS UI Gothic" w:cs="Times New Roman"/>
      <w:sz w:val="18"/>
      <w:szCs w:val="18"/>
    </w:rPr>
  </w:style>
  <w:style w:type="paragraph" w:styleId="aa">
    <w:name w:val="Balloon Text"/>
    <w:basedOn w:val="a"/>
    <w:link w:val="ab"/>
    <w:uiPriority w:val="99"/>
    <w:semiHidden/>
    <w:unhideWhenUsed/>
    <w:rsid w:val="0069593F"/>
    <w:rPr>
      <w:rFonts w:ascii="Arial" w:eastAsia="ＭＳ ゴシック" w:hAnsi="Arial"/>
      <w:sz w:val="18"/>
      <w:szCs w:val="18"/>
    </w:rPr>
  </w:style>
  <w:style w:type="character" w:customStyle="1" w:styleId="ab">
    <w:name w:val="吹き出し (文字)"/>
    <w:link w:val="aa"/>
    <w:uiPriority w:val="99"/>
    <w:semiHidden/>
    <w:locked/>
    <w:rsid w:val="0069593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A7375-1DAD-4942-BA0E-00068109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2022-07-15T05:42:00Z</dcterms:created>
  <dcterms:modified xsi:type="dcterms:W3CDTF">2022-07-15T05:42:00Z</dcterms:modified>
</cp:coreProperties>
</file>